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keepNext w:val="0"/>
        <w:keepLines w:val="0"/>
        <w:widowControl/>
        <w:suppressLineNumbers w:val="0"/>
        <w:spacing w:before="0" w:beforeAutospacing="0" w:after="0" w:afterAutospacing="0"/>
        <w:ind w:left="0" w:right="0"/>
      </w:pPr>
      <w:r>
        <w:t>第十九届全国大学生智能汽车竞赛 视觉组比赛细则</w:t>
      </w:r>
    </w:p>
    <w:p/>
    <w:p>
      <w:r>
        <w:rPr>
          <w:rFonts w:hint="default"/>
        </w:rPr>
        <w:t>https://blog.csdn.net/zhuoqingjoking97298/article/details/134612755</w:t>
      </w:r>
    </w:p>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r>
        <w:rPr>
          <w:rFonts w:ascii="宋体" w:hAnsi="宋体" w:eastAsia="宋体" w:cs="宋体"/>
          <w:sz w:val="24"/>
          <w:szCs w:val="24"/>
          <w:bdr w:val="none" w:color="auto" w:sz="0" w:space="0"/>
        </w:rPr>
        <w:fldChar w:fldCharType="begin"/>
      </w:r>
      <w:r>
        <w:rPr>
          <w:rFonts w:ascii="宋体" w:hAnsi="宋体" w:eastAsia="宋体" w:cs="宋体"/>
          <w:sz w:val="24"/>
          <w:szCs w:val="24"/>
          <w:bdr w:val="none" w:color="auto" w:sz="0" w:space="0"/>
        </w:rPr>
        <w:instrText xml:space="preserve"> HYPERLINK "https://zhuoqing.blog.csdn.net/" \o "卓晴" \t "_blank" </w:instrText>
      </w:r>
      <w:r>
        <w:rPr>
          <w:rFonts w:ascii="宋体" w:hAnsi="宋体" w:eastAsia="宋体" w:cs="宋体"/>
          <w:sz w:val="24"/>
          <w:szCs w:val="24"/>
          <w:bdr w:val="none" w:color="auto" w:sz="0" w:space="0"/>
        </w:rPr>
        <w:fldChar w:fldCharType="separate"/>
      </w:r>
      <w:r>
        <w:rPr>
          <w:rStyle w:val="13"/>
          <w:rFonts w:ascii="宋体" w:hAnsi="宋体" w:eastAsia="宋体" w:cs="宋体"/>
          <w:sz w:val="24"/>
          <w:szCs w:val="24"/>
          <w:bdr w:val="none" w:color="auto" w:sz="0" w:space="0"/>
        </w:rPr>
        <w:t>卓晴</w:t>
      </w:r>
      <w:r>
        <w:rPr>
          <w:rFonts w:ascii="宋体" w:hAnsi="宋体" w:eastAsia="宋体" w:cs="宋体"/>
          <w:sz w:val="24"/>
          <w:szCs w:val="24"/>
          <w:bdr w:val="none" w:color="auto" w:sz="0" w:space="0"/>
        </w:rPr>
        <w:fldChar w:fldCharType="end"/>
      </w:r>
      <w:r>
        <w:rPr>
          <w:rFonts w:ascii="宋体" w:hAnsi="宋体" w:eastAsia="宋体" w:cs="宋体"/>
          <w:sz w:val="24"/>
          <w:szCs w:val="24"/>
          <w:bdr w:val="none" w:color="auto" w:sz="0" w:space="0"/>
        </w:rPr>
        <w:t xml:space="preserve"> 于 2023-11-25 12:24:34 发布 </w:t>
      </w:r>
    </w:p>
    <w:p>
      <w:pPr>
        <w:pStyle w:val="14"/>
        <w:keepNext w:val="0"/>
        <w:keepLines w:val="0"/>
        <w:widowControl/>
        <w:suppressLineNumbers w:val="0"/>
        <w:spacing w:before="0" w:beforeAutospacing="0" w:after="0" w:afterAutospacing="0"/>
        <w:ind w:left="0" w:right="0"/>
      </w:pPr>
      <w:r>
        <w:drawing>
          <wp:inline distT="0" distB="0" distL="114300" distR="114300">
            <wp:extent cx="7620000" cy="2228850"/>
            <wp:effectExtent l="0" t="0" r="0" b="0"/>
            <wp:docPr id="1" name="Picture 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IMG_267"/>
                    <pic:cNvPicPr>
                      <a:picLocks noChangeAspect="1"/>
                    </pic:cNvPicPr>
                  </pic:nvPicPr>
                  <pic:blipFill>
                    <a:blip r:embed="rId4"/>
                    <a:stretch>
                      <a:fillRect/>
                    </a:stretch>
                  </pic:blipFill>
                  <pic:spPr>
                    <a:xfrm>
                      <a:off x="0" y="0"/>
                      <a:ext cx="7620000" cy="2228850"/>
                    </a:xfrm>
                    <a:prstGeom prst="rect">
                      <a:avLst/>
                    </a:prstGeom>
                    <a:noFill/>
                    <a:ln w="9525">
                      <a:noFill/>
                    </a:ln>
                  </pic:spPr>
                </pic:pic>
              </a:graphicData>
            </a:graphic>
          </wp:inline>
        </w:drawing>
      </w:r>
    </w:p>
    <w:p>
      <w:pPr>
        <w:pStyle w:val="14"/>
        <w:keepNext w:val="0"/>
        <w:keepLines w:val="0"/>
        <w:widowControl/>
        <w:suppressLineNumbers w:val="0"/>
        <w:spacing w:before="0" w:beforeAutospacing="0" w:after="0" w:afterAutospacing="0"/>
        <w:ind w:left="0" w:right="0"/>
      </w:pPr>
      <w:r>
        <w:t> </w:t>
      </w:r>
    </w:p>
    <w:p>
      <w:pPr>
        <w:keepNext w:val="0"/>
        <w:keepLines w:val="0"/>
        <w:widowControl/>
        <w:suppressLineNumbers w:val="0"/>
        <w:spacing w:before="0" w:beforeAutospacing="0" w:after="0" w:afterAutospacing="0"/>
        <w:ind w:left="0" w:right="0"/>
        <w:jc w:val="center"/>
      </w:pPr>
      <w:bookmarkStart w:id="0" w:name="t0"/>
      <w:bookmarkEnd w:id="0"/>
      <w:r>
        <w:rPr>
          <w:rFonts w:ascii="楷体" w:hAnsi="楷体" w:eastAsia="楷体" w:cs="楷体"/>
          <w:color w:val="6A5ACD"/>
          <w:sz w:val="48"/>
          <w:szCs w:val="48"/>
          <w:u w:val="single"/>
        </w:rPr>
        <w:t>01</w:t>
      </w:r>
      <w:r>
        <w:rPr>
          <w:rFonts w:hint="default" w:ascii="楷体" w:hAnsi="楷体" w:eastAsia="楷体" w:cs="楷体"/>
          <w:color w:val="6A5ACD"/>
          <w:sz w:val="48"/>
          <w:szCs w:val="48"/>
        </w:rPr>
        <w:t xml:space="preserve"> </w:t>
      </w:r>
      <w:r>
        <w:rPr>
          <w:rFonts w:hint="default" w:ascii="楷体" w:hAnsi="楷体" w:eastAsia="楷体" w:cs="楷体"/>
          <w:color w:val="FF0000"/>
          <w:sz w:val="48"/>
          <w:szCs w:val="48"/>
        </w:rPr>
        <w:t>智</w:t>
      </w:r>
      <w:r>
        <w:rPr>
          <w:rFonts w:hint="default" w:ascii="楷体" w:hAnsi="楷体" w:eastAsia="楷体" w:cs="楷体"/>
          <w:color w:val="6A5ACD"/>
          <w:sz w:val="48"/>
          <w:szCs w:val="48"/>
        </w:rPr>
        <w:t>能车竞赛</w:t>
      </w:r>
      <w:r>
        <w:rPr>
          <w:rFonts w:ascii="宋体" w:hAnsi="宋体" w:eastAsia="宋体" w:cs="宋体"/>
          <w:sz w:val="24"/>
          <w:szCs w:val="24"/>
        </w:rPr>
        <w:t xml:space="preserve"> </w:t>
      </w:r>
    </w:p>
    <w:p>
      <w:pPr>
        <w:keepNext w:val="0"/>
        <w:keepLines w:val="0"/>
        <w:widowControl/>
        <w:suppressLineNumbers w:val="0"/>
        <w:spacing w:before="0" w:beforeAutospacing="0" w:after="0" w:afterAutospacing="0"/>
        <w:ind w:left="0" w:right="0"/>
      </w:pPr>
      <w:r>
        <w:pict>
          <v:rect id="_x0000_i1039" o:spt="1" style="height:1.5pt;width:415.3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spacing w:before="0" w:beforeAutospacing="0" w:after="0" w:afterAutospacing="0"/>
        <w:ind w:left="0" w:right="0"/>
      </w:pPr>
      <w:bookmarkStart w:id="1" w:name="t1"/>
      <w:bookmarkEnd w:id="1"/>
      <w:r>
        <w:rPr>
          <w:rFonts w:ascii="黑体" w:hAnsi="宋体" w:eastAsia="黑体" w:cs="黑体"/>
          <w:color w:val="7A37AB"/>
        </w:rPr>
        <w:t>一、背景介绍</w:t>
      </w:r>
    </w:p>
    <w:p>
      <w:pPr>
        <w:pStyle w:val="14"/>
        <w:keepNext w:val="0"/>
        <w:keepLines w:val="0"/>
        <w:widowControl/>
        <w:suppressLineNumbers w:val="0"/>
        <w:spacing w:before="0" w:beforeAutospacing="0" w:after="0" w:afterAutospacing="0"/>
        <w:ind w:left="0" w:right="0"/>
      </w:pPr>
      <w:r>
        <w:t>  </w:t>
      </w:r>
      <w:r>
        <w:rPr>
          <w:u w:val="none"/>
        </w:rPr>
        <w:fldChar w:fldCharType="begin"/>
      </w:r>
      <w:r>
        <w:rPr>
          <w:u w:val="none"/>
        </w:rPr>
        <w:instrText xml:space="preserve"> HYPERLINK "https://zhuoqing.blog.csdn.net/article/details/134331321" </w:instrText>
      </w:r>
      <w:r>
        <w:rPr>
          <w:u w:val="none"/>
        </w:rPr>
        <w:fldChar w:fldCharType="separate"/>
      </w:r>
      <w:r>
        <w:rPr>
          <w:rStyle w:val="13"/>
          <w:u w:val="none"/>
        </w:rPr>
        <w:t>第十九届全国大学生智能汽车竞赛</w:t>
      </w:r>
      <w:r>
        <w:rPr>
          <w:u w:val="none"/>
        </w:rPr>
        <w:fldChar w:fldCharType="end"/>
      </w:r>
      <w:r>
        <w:t xml:space="preserve"> 将于2024年暑期举行， 竞速比赛规则 已于2023年11月公布。竞速比赛分为8个赛题组，其中“视觉组”、“模型组”两个组别具有更加复杂的机器视觉处理和模型车运动控制任务，比赛详细内容将会另行通过比赛细则进行说明。本文是视觉组比赛细则。比赛细则正式文档将会公布在全国大学生智能车竞赛网站。</w:t>
      </w:r>
    </w:p>
    <w:p>
      <w:pPr>
        <w:pStyle w:val="4"/>
        <w:keepNext w:val="0"/>
        <w:keepLines w:val="0"/>
        <w:widowControl/>
        <w:suppressLineNumbers w:val="0"/>
        <w:spacing w:before="0" w:beforeAutospacing="0" w:after="0" w:afterAutospacing="0"/>
        <w:ind w:left="0" w:right="0"/>
      </w:pPr>
      <w:bookmarkStart w:id="2" w:name="t2"/>
      <w:bookmarkEnd w:id="2"/>
      <w:r>
        <w:rPr>
          <w:rFonts w:hint="default" w:ascii="黑体" w:hAnsi="宋体" w:eastAsia="黑体" w:cs="黑体"/>
          <w:color w:val="7A37AB"/>
        </w:rPr>
        <w:t>二、视觉组规则</w:t>
      </w:r>
    </w:p>
    <w:p>
      <w:pPr>
        <w:pStyle w:val="14"/>
        <w:keepNext w:val="0"/>
        <w:keepLines w:val="0"/>
        <w:widowControl/>
        <w:suppressLineNumbers w:val="0"/>
        <w:spacing w:before="0" w:beforeAutospacing="0" w:after="0" w:afterAutospacing="0"/>
        <w:ind w:left="0" w:right="0"/>
      </w:pPr>
      <w:r>
        <w:t>  在智能车竞赛竞赛比赛规则中对于视觉组比赛任务有了初步的描述。摘抄如下：</w:t>
      </w:r>
    </w:p>
    <w:p>
      <w:pPr>
        <w:pStyle w:val="5"/>
        <w:keepNext w:val="0"/>
        <w:keepLines w:val="0"/>
        <w:widowControl/>
        <w:suppressLineNumbers w:val="0"/>
        <w:spacing w:before="0" w:beforeAutospacing="0" w:after="0" w:afterAutospacing="0"/>
        <w:ind w:left="0" w:right="0"/>
      </w:pPr>
      <w:bookmarkStart w:id="3" w:name="t3"/>
      <w:bookmarkEnd w:id="3"/>
      <w:r>
        <w:rPr>
          <w:rFonts w:hint="default" w:ascii="黑体" w:hAnsi="宋体" w:eastAsia="黑体" w:cs="黑体"/>
          <w:color w:val="008090"/>
        </w:rPr>
        <w:t>1、车模</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dr w:val="none" w:color="auto" w:sz="0" w:space="0"/>
        </w:rPr>
        <w:t>车模使用H/M车模。</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dr w:val="none" w:color="auto" w:sz="0" w:space="0"/>
        </w:rPr>
        <w:t>车模作品制作完毕后，对于车模外形尺寸没有限制。</w:t>
      </w:r>
    </w:p>
    <w:p>
      <w:pPr>
        <w:pStyle w:val="5"/>
        <w:keepNext w:val="0"/>
        <w:keepLines w:val="0"/>
        <w:widowControl/>
        <w:suppressLineNumbers w:val="0"/>
        <w:spacing w:before="0" w:beforeAutospacing="0" w:after="0" w:afterAutospacing="0"/>
        <w:ind w:left="0" w:right="0"/>
      </w:pPr>
      <w:bookmarkStart w:id="4" w:name="t4"/>
      <w:bookmarkEnd w:id="4"/>
      <w:r>
        <w:rPr>
          <w:rFonts w:hint="default" w:ascii="黑体" w:hAnsi="宋体" w:eastAsia="黑体" w:cs="黑体"/>
          <w:color w:val="008090"/>
        </w:rPr>
        <w:t>2、微控制器与传感器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dr w:val="none" w:color="auto" w:sz="0" w:space="0"/>
        </w:rPr>
        <w:t>限定使用</w:t>
      </w:r>
      <w:r>
        <w:rPr>
          <w:rStyle w:val="15"/>
          <w:bdr w:val="none" w:color="auto" w:sz="0" w:space="0"/>
        </w:rPr>
        <w:t>NXP</w:t>
      </w:r>
      <w:r>
        <w:rPr>
          <w:bdr w:val="none" w:color="auto" w:sz="0" w:space="0"/>
        </w:rPr>
        <w:t>公司的微控制器。普通传感器没有限制。</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dr w:val="none" w:color="auto" w:sz="0" w:space="0"/>
        </w:rPr>
        <w:t>含MCU的图像处理平台限定使用基于</w:t>
      </w:r>
      <w:r>
        <w:rPr>
          <w:rStyle w:val="15"/>
          <w:bdr w:val="none" w:color="auto" w:sz="0" w:space="0"/>
        </w:rPr>
        <w:t>NXP</w:t>
      </w:r>
      <w:r>
        <w:rPr>
          <w:bdr w:val="none" w:color="auto" w:sz="0" w:space="0"/>
        </w:rPr>
        <w:t>公司微控制器的</w:t>
      </w:r>
      <w:r>
        <w:rPr>
          <w:rStyle w:val="15"/>
          <w:bdr w:val="none" w:color="auto" w:sz="0" w:space="0"/>
        </w:rPr>
        <w:t>OpenART</w:t>
      </w:r>
      <w:r>
        <w:rPr>
          <w:bdr w:val="none" w:color="auto" w:sz="0" w:space="0"/>
        </w:rPr>
        <w:t>、</w:t>
      </w:r>
      <w:r>
        <w:rPr>
          <w:rStyle w:val="15"/>
          <w:bdr w:val="none" w:color="auto" w:sz="0" w:space="0"/>
        </w:rPr>
        <w:t>MCXVision</w:t>
      </w:r>
      <w:r>
        <w:rPr>
          <w:bdr w:val="none" w:color="auto" w:sz="0" w:space="0"/>
        </w:rPr>
        <w:t>（基于MCX系列MCU的新版视觉模块）。</w:t>
      </w:r>
    </w:p>
    <w:p>
      <w:pPr>
        <w:pStyle w:val="5"/>
        <w:keepNext w:val="0"/>
        <w:keepLines w:val="0"/>
        <w:widowControl/>
        <w:suppressLineNumbers w:val="0"/>
        <w:spacing w:before="0" w:beforeAutospacing="0" w:after="0" w:afterAutospacing="0"/>
        <w:ind w:left="0" w:right="0"/>
      </w:pPr>
      <w:bookmarkStart w:id="5" w:name="t5"/>
      <w:bookmarkEnd w:id="5"/>
      <w:r>
        <w:rPr>
          <w:rFonts w:hint="default" w:ascii="黑体" w:hAnsi="宋体" w:eastAsia="黑体" w:cs="黑体"/>
          <w:color w:val="008090"/>
        </w:rPr>
        <w:t>3、赛场与比赛任务</w:t>
      </w:r>
    </w:p>
    <w:p>
      <w:pPr>
        <w:pStyle w:val="14"/>
        <w:keepNext w:val="0"/>
        <w:keepLines w:val="0"/>
        <w:widowControl/>
        <w:suppressLineNumbers w:val="0"/>
        <w:spacing w:before="0" w:beforeAutospacing="0" w:after="0" w:afterAutospacing="0"/>
        <w:ind w:left="0" w:right="0"/>
      </w:pPr>
      <w:r>
        <w:t>  比赛场地兼容室内PVC赛道。为了能够与普通赛道组别共用赛道环境，视觉组的图片目标摆放在场地内的赛道两旁，主要放置在赛道环岛中心、以及十字回环中心位置。车模在赛道的路径引导下完成图片目标的发现，并根据种类进行识别、搬运。</w:t>
      </w:r>
    </w:p>
    <w:p>
      <w:pPr>
        <w:pStyle w:val="5"/>
        <w:keepNext w:val="0"/>
        <w:keepLines w:val="0"/>
        <w:widowControl/>
        <w:suppressLineNumbers w:val="0"/>
        <w:spacing w:before="0" w:beforeAutospacing="0" w:after="0" w:afterAutospacing="0"/>
        <w:ind w:left="0" w:right="0"/>
      </w:pPr>
      <w:bookmarkStart w:id="6" w:name="t6"/>
      <w:bookmarkEnd w:id="6"/>
      <w:r>
        <w:rPr>
          <w:rFonts w:hint="default" w:ascii="黑体" w:hAnsi="宋体" w:eastAsia="黑体" w:cs="黑体"/>
          <w:color w:val="008090"/>
        </w:rPr>
        <w:t>4、队伍人数</w:t>
      </w:r>
    </w:p>
    <w:p>
      <w:pPr>
        <w:pStyle w:val="14"/>
        <w:keepNext w:val="0"/>
        <w:keepLines w:val="0"/>
        <w:widowControl/>
        <w:suppressLineNumbers w:val="0"/>
        <w:spacing w:before="0" w:beforeAutospacing="0" w:after="0" w:afterAutospacing="0"/>
        <w:ind w:left="0" w:right="0"/>
      </w:pPr>
      <w:r>
        <w:t>  视觉组允许最多5人组队。</w:t>
      </w:r>
    </w:p>
    <w:p>
      <w:pPr>
        <w:pStyle w:val="14"/>
        <w:keepNext w:val="0"/>
        <w:keepLines w:val="0"/>
        <w:widowControl/>
        <w:suppressLineNumbers w:val="0"/>
        <w:spacing w:before="0" w:beforeAutospacing="0" w:after="0" w:afterAutospacing="0"/>
        <w:ind w:left="0" w:right="0"/>
      </w:pPr>
      <w:r>
        <w:t> </w:t>
      </w:r>
    </w:p>
    <w:p>
      <w:pPr>
        <w:keepNext w:val="0"/>
        <w:keepLines w:val="0"/>
        <w:widowControl/>
        <w:suppressLineNumbers w:val="0"/>
        <w:spacing w:before="0" w:beforeAutospacing="0" w:after="0" w:afterAutospacing="0"/>
        <w:ind w:left="0" w:right="0"/>
        <w:jc w:val="center"/>
      </w:pPr>
      <w:bookmarkStart w:id="7" w:name="t7"/>
      <w:bookmarkEnd w:id="7"/>
      <w:r>
        <w:rPr>
          <w:rFonts w:hint="default" w:ascii="楷体" w:hAnsi="楷体" w:eastAsia="楷体" w:cs="楷体"/>
          <w:color w:val="6A5ACD"/>
          <w:sz w:val="48"/>
          <w:szCs w:val="48"/>
          <w:u w:val="single"/>
        </w:rPr>
        <w:t>02</w:t>
      </w:r>
      <w:r>
        <w:rPr>
          <w:rFonts w:hint="default" w:ascii="楷体" w:hAnsi="楷体" w:eastAsia="楷体" w:cs="楷体"/>
          <w:color w:val="6A5ACD"/>
          <w:sz w:val="48"/>
          <w:szCs w:val="48"/>
        </w:rPr>
        <w:t xml:space="preserve"> </w:t>
      </w:r>
      <w:r>
        <w:rPr>
          <w:rFonts w:hint="default" w:ascii="楷体" w:hAnsi="楷体" w:eastAsia="楷体" w:cs="楷体"/>
          <w:color w:val="FF0000"/>
          <w:sz w:val="48"/>
          <w:szCs w:val="48"/>
        </w:rPr>
        <w:t>视</w:t>
      </w:r>
      <w:r>
        <w:rPr>
          <w:rFonts w:hint="default" w:ascii="楷体" w:hAnsi="楷体" w:eastAsia="楷体" w:cs="楷体"/>
          <w:color w:val="6A5ACD"/>
          <w:sz w:val="48"/>
          <w:szCs w:val="48"/>
        </w:rPr>
        <w:t>觉组比赛细则</w:t>
      </w:r>
      <w:r>
        <w:rPr>
          <w:rFonts w:ascii="宋体" w:hAnsi="宋体" w:eastAsia="宋体" w:cs="宋体"/>
          <w:sz w:val="24"/>
          <w:szCs w:val="24"/>
        </w:rPr>
        <w:t xml:space="preserve"> </w:t>
      </w:r>
    </w:p>
    <w:p>
      <w:pPr>
        <w:keepNext w:val="0"/>
        <w:keepLines w:val="0"/>
        <w:widowControl/>
        <w:suppressLineNumbers w:val="0"/>
        <w:spacing w:before="0" w:beforeAutospacing="0" w:after="0" w:afterAutospacing="0"/>
        <w:ind w:left="0" w:right="0"/>
      </w:pPr>
      <w:r>
        <w:pict>
          <v:rect id="_x0000_i1040" o:spt="1" style="height:1.5pt;width:415.3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spacing w:before="0" w:beforeAutospacing="0" w:after="0" w:afterAutospacing="0"/>
        <w:ind w:left="0" w:right="0"/>
      </w:pPr>
      <w:bookmarkStart w:id="8" w:name="t8"/>
      <w:bookmarkEnd w:id="8"/>
      <w:r>
        <w:rPr>
          <w:rFonts w:hint="default" w:ascii="黑体" w:hAnsi="宋体" w:eastAsia="黑体" w:cs="黑体"/>
          <w:color w:val="7A37AB"/>
        </w:rPr>
        <w:t>一、比赛场地</w:t>
      </w:r>
    </w:p>
    <w:p>
      <w:pPr>
        <w:pStyle w:val="14"/>
        <w:keepNext w:val="0"/>
        <w:keepLines w:val="0"/>
        <w:widowControl/>
        <w:suppressLineNumbers w:val="0"/>
        <w:spacing w:before="0" w:beforeAutospacing="0" w:after="0" w:afterAutospacing="0"/>
        <w:ind w:left="0" w:right="0"/>
      </w:pPr>
      <w:r>
        <w:t>  与室内赛道竞速组比赛环境类似，赛道采用PVC耐磨塑胶地板材料制作，材料与前几届室内竞速赛比赛相同。赛道规格、尺寸、形状、间距等与竞速组一致，比赛场地部署在室内无阳光直射的场地，地面保持基本平整。比赛场地外50cm左右距离可以设置高度30厘米左右的围挡，以防止竞赛车模冲出赛场。</w:t>
      </w:r>
    </w:p>
    <w:p>
      <w:pPr>
        <w:pStyle w:val="4"/>
        <w:keepNext w:val="0"/>
        <w:keepLines w:val="0"/>
        <w:widowControl/>
        <w:suppressLineNumbers w:val="0"/>
        <w:spacing w:before="0" w:beforeAutospacing="0" w:after="0" w:afterAutospacing="0"/>
        <w:ind w:left="0" w:right="0"/>
      </w:pPr>
      <w:bookmarkStart w:id="9" w:name="t9"/>
      <w:bookmarkEnd w:id="9"/>
      <w:r>
        <w:rPr>
          <w:rFonts w:hint="default" w:ascii="黑体" w:hAnsi="宋体" w:eastAsia="黑体" w:cs="黑体"/>
          <w:color w:val="7A37AB"/>
        </w:rPr>
        <w:t>二、比赛任务</w:t>
      </w:r>
    </w:p>
    <w:p>
      <w:pPr>
        <w:pStyle w:val="14"/>
        <w:keepNext w:val="0"/>
        <w:keepLines w:val="0"/>
        <w:widowControl/>
        <w:suppressLineNumbers w:val="0"/>
        <w:spacing w:before="0" w:beforeAutospacing="0" w:after="0" w:afterAutospacing="0"/>
        <w:ind w:left="0" w:right="0"/>
      </w:pPr>
      <w:r>
        <w:t>  视觉组的基本比赛任务为：小车从赛道上起跑线后出发，在赛道的引导下对散落在赛道两旁的单个图片以及位于赛道环岛中心、十字回环中心位置的图片堆（整齐堆叠，一堆不超过6张）完成搜索、识别与搬运。</w:t>
      </w:r>
    </w:p>
    <w:p>
      <w:pPr>
        <w:pStyle w:val="14"/>
        <w:keepNext w:val="0"/>
        <w:keepLines w:val="0"/>
        <w:widowControl/>
        <w:suppressLineNumbers w:val="0"/>
        <w:spacing w:before="0" w:beforeAutospacing="0" w:after="0" w:afterAutospacing="0"/>
        <w:ind w:left="0" w:right="0"/>
      </w:pPr>
      <w:r>
        <w:t>  场地内共 12 ~30个目标图片，根据识别结果，将图片(背部带有圆形铁片)搬运到赛场指定位置，需要注意的是，视觉组的车模无需严格沿赛道行进，过程中可以偏离赛道甚至可以不走赛道，赛道的作用可以理解为引导小车寻找图片的地图，沿赛道前进可以更方便的找到图片目标。比赛依旧比拼完成整体任务的时间，时间短者胜利。比赛计时从车模通过起跑线出发触发计时器开始到车模完成一圈再次通过起跑线停止，车模的成绩由计时器时间与图片识别搬运任务的加罚时间相加组成。</w:t>
      </w:r>
    </w:p>
    <w:p>
      <w:pPr>
        <w:pStyle w:val="14"/>
        <w:keepNext w:val="0"/>
        <w:keepLines w:val="0"/>
        <w:widowControl/>
        <w:suppressLineNumbers w:val="0"/>
        <w:spacing w:before="0" w:beforeAutospacing="0" w:after="0" w:afterAutospacing="0"/>
        <w:ind w:left="0" w:right="0"/>
      </w:pPr>
      <w:r>
        <w:t>  为方便同学们更清晰的理解，下面将从图片的结构、图片内容以及搬运要求详细描述视觉组的道具及任务。</w:t>
      </w:r>
    </w:p>
    <w:p>
      <w:pPr>
        <w:pStyle w:val="5"/>
        <w:keepNext w:val="0"/>
        <w:keepLines w:val="0"/>
        <w:widowControl/>
        <w:suppressLineNumbers w:val="0"/>
        <w:spacing w:before="0" w:beforeAutospacing="0" w:after="0" w:afterAutospacing="0"/>
        <w:ind w:left="0" w:right="0"/>
      </w:pPr>
      <w:bookmarkStart w:id="10" w:name="t10"/>
      <w:bookmarkEnd w:id="10"/>
      <w:r>
        <w:rPr>
          <w:rFonts w:hint="default" w:ascii="黑体" w:hAnsi="宋体" w:eastAsia="黑体" w:cs="黑体"/>
          <w:color w:val="008090"/>
        </w:rPr>
        <w:t>1、图片目标板</w:t>
      </w:r>
    </w:p>
    <w:p>
      <w:pPr>
        <w:pStyle w:val="14"/>
        <w:keepNext w:val="0"/>
        <w:keepLines w:val="0"/>
        <w:widowControl/>
        <w:suppressLineNumbers w:val="0"/>
        <w:spacing w:before="0" w:beforeAutospacing="0" w:after="0" w:afterAutospacing="0"/>
        <w:ind w:left="0" w:right="0"/>
      </w:pPr>
      <w:r>
        <w:t>2.1、目标板图片结构及尺寸</w:t>
      </w:r>
    </w:p>
    <w:p>
      <w:pPr>
        <w:pStyle w:val="6"/>
        <w:keepNext w:val="0"/>
        <w:keepLines w:val="0"/>
        <w:widowControl/>
        <w:suppressLineNumbers w:val="0"/>
        <w:spacing w:before="0" w:beforeAutospacing="0" w:after="0" w:afterAutospacing="0"/>
        <w:ind w:left="0" w:right="0"/>
      </w:pPr>
      <w:r>
        <w:rPr>
          <w:rFonts w:hint="default" w:ascii="黑体" w:hAnsi="宋体" w:eastAsia="黑体" w:cs="黑体"/>
          <w:color w:val="800080"/>
        </w:rPr>
        <w:t>（1）目标板结构</w:t>
      </w:r>
    </w:p>
    <w:p>
      <w:pPr>
        <w:pStyle w:val="14"/>
        <w:keepNext w:val="0"/>
        <w:keepLines w:val="0"/>
        <w:widowControl/>
        <w:suppressLineNumbers w:val="0"/>
        <w:spacing w:before="0" w:beforeAutospacing="0" w:after="0" w:afterAutospacing="0"/>
        <w:ind w:left="0" w:right="0"/>
      </w:pPr>
      <w:r>
        <w:t>  被用于搜索和搬运的目标物是由亚克力板，或者相类似的材质制作的方形目标板。目标板为边长</w:t>
      </w:r>
      <w:r>
        <w:rPr>
          <w:rStyle w:val="15"/>
        </w:rPr>
        <w:t>12cm</w:t>
      </w:r>
      <w:r>
        <w:t>的方形，为了便于车模拾取，在圆盘底部粘贴有圆形铁片，可以被电磁铁吸附拾取。</w:t>
      </w:r>
    </w:p>
    <w:p>
      <w:pPr>
        <w:pStyle w:val="14"/>
        <w:keepNext w:val="0"/>
        <w:keepLines w:val="0"/>
        <w:widowControl/>
        <w:suppressLineNumbers w:val="0"/>
        <w:spacing w:before="0" w:beforeAutospacing="0" w:after="0" w:afterAutospacing="0"/>
        <w:ind w:left="0" w:right="0"/>
      </w:pPr>
      <w:r>
        <w:t>  目标板相关参数如下：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中间圆形铁片</w:t>
      </w:r>
      <w:r>
        <w:rPr>
          <w:bdr w:val="none" w:color="auto" w:sz="0" w:space="0"/>
        </w:rPr>
        <w:t>：直径80mm，厚度1mm，重量约38g</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亚克力板</w:t>
      </w:r>
      <w:r>
        <w:rPr>
          <w:bdr w:val="none" w:color="auto" w:sz="0" w:space="0"/>
        </w:rPr>
        <w:t>：边长120mm，中心圆孔直径80mm，厚度1mm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图片</w:t>
      </w:r>
      <w:r>
        <w:rPr>
          <w:bdr w:val="none" w:color="auto" w:sz="0" w:space="0"/>
        </w:rPr>
        <w:t>：边长120mm，用100g纸张彩色打印</w:t>
      </w:r>
    </w:p>
    <w:p>
      <w:pPr>
        <w:pStyle w:val="14"/>
        <w:keepNext w:val="0"/>
        <w:keepLines w:val="0"/>
        <w:widowControl/>
        <w:suppressLineNumbers w:val="0"/>
        <w:spacing w:before="0" w:beforeAutospacing="0" w:after="0" w:afterAutospacing="0"/>
        <w:ind w:left="0" w:right="0"/>
      </w:pPr>
      <w:r>
        <w:drawing>
          <wp:inline distT="0" distB="0" distL="114300" distR="114300">
            <wp:extent cx="5334000" cy="2466975"/>
            <wp:effectExtent l="0" t="0" r="0" b="9525"/>
            <wp:docPr id="2" name="Picture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descr="IMG_268"/>
                    <pic:cNvPicPr>
                      <a:picLocks noChangeAspect="1"/>
                    </pic:cNvPicPr>
                  </pic:nvPicPr>
                  <pic:blipFill>
                    <a:blip r:embed="rId5"/>
                    <a:stretch>
                      <a:fillRect/>
                    </a:stretch>
                  </pic:blipFill>
                  <pic:spPr>
                    <a:xfrm>
                      <a:off x="0" y="0"/>
                      <a:ext cx="5334000" cy="24669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图2.2.1 方形的目标板尺寸以及结构示意图</w:t>
      </w:r>
      <w:r>
        <w:rPr>
          <w:rFonts w:ascii="宋体" w:hAnsi="宋体" w:eastAsia="宋体" w:cs="宋体"/>
          <w:sz w:val="24"/>
          <w:szCs w:val="24"/>
          <w:bdr w:val="none" w:color="auto" w:sz="0" w:space="0"/>
        </w:rPr>
        <w:t xml:space="preserve"> </w:t>
      </w:r>
    </w:p>
    <w:p>
      <w:pPr>
        <w:pStyle w:val="6"/>
        <w:keepNext w:val="0"/>
        <w:keepLines w:val="0"/>
        <w:widowControl/>
        <w:suppressLineNumbers w:val="0"/>
        <w:spacing w:before="0" w:beforeAutospacing="0" w:after="0" w:afterAutospacing="0"/>
        <w:ind w:left="0" w:right="0"/>
      </w:pPr>
      <w:r>
        <w:rPr>
          <w:rFonts w:hint="default" w:ascii="黑体" w:hAnsi="宋体" w:eastAsia="黑体" w:cs="黑体"/>
          <w:color w:val="800080"/>
        </w:rPr>
        <w:t>（2）图片目标板正面</w:t>
      </w:r>
    </w:p>
    <w:p>
      <w:pPr>
        <w:pStyle w:val="14"/>
        <w:keepNext w:val="0"/>
        <w:keepLines w:val="0"/>
        <w:widowControl/>
        <w:suppressLineNumbers w:val="0"/>
        <w:spacing w:before="0" w:beforeAutospacing="0" w:after="0" w:afterAutospacing="0"/>
        <w:ind w:left="0" w:right="0"/>
      </w:pPr>
      <w:r>
        <w:t>  图片目标板的正面粘贴或者喷涂有用于识别的图片，图片不再有黄色边框，均为无框图片，图片边长为12cm，如下所示。</w:t>
      </w:r>
    </w:p>
    <w:p>
      <w:pPr>
        <w:pStyle w:val="14"/>
        <w:keepNext w:val="0"/>
        <w:keepLines w:val="0"/>
        <w:widowControl/>
        <w:suppressLineNumbers w:val="0"/>
        <w:spacing w:before="0" w:beforeAutospacing="0" w:after="0" w:afterAutospacing="0"/>
        <w:ind w:left="0" w:right="0"/>
      </w:pPr>
      <w:r>
        <w:drawing>
          <wp:inline distT="0" distB="0" distL="114300" distR="114300">
            <wp:extent cx="5334000" cy="2990850"/>
            <wp:effectExtent l="0" t="0" r="0" b="0"/>
            <wp:docPr id="3" name="Picture 1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IMG_269"/>
                    <pic:cNvPicPr>
                      <a:picLocks noChangeAspect="1"/>
                    </pic:cNvPicPr>
                  </pic:nvPicPr>
                  <pic:blipFill>
                    <a:blip r:embed="rId6"/>
                    <a:stretch>
                      <a:fillRect/>
                    </a:stretch>
                  </pic:blipFill>
                  <pic:spPr>
                    <a:xfrm>
                      <a:off x="0" y="0"/>
                      <a:ext cx="5334000" cy="29908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图2.2.2 图片目标板示意图</w:t>
      </w:r>
      <w:r>
        <w:rPr>
          <w:rFonts w:ascii="宋体" w:hAnsi="宋体" w:eastAsia="宋体" w:cs="宋体"/>
          <w:sz w:val="24"/>
          <w:szCs w:val="24"/>
          <w:bdr w:val="none" w:color="auto" w:sz="0" w:space="0"/>
        </w:rPr>
        <w:t xml:space="preserve"> </w:t>
      </w:r>
    </w:p>
    <w:p>
      <w:pPr>
        <w:pStyle w:val="6"/>
        <w:keepNext w:val="0"/>
        <w:keepLines w:val="0"/>
        <w:widowControl/>
        <w:suppressLineNumbers w:val="0"/>
        <w:spacing w:before="0" w:beforeAutospacing="0" w:after="0" w:afterAutospacing="0"/>
        <w:ind w:left="0" w:right="0"/>
      </w:pPr>
      <w:r>
        <w:rPr>
          <w:rFonts w:hint="default" w:ascii="黑体" w:hAnsi="宋体" w:eastAsia="黑体" w:cs="黑体"/>
          <w:color w:val="800080"/>
        </w:rPr>
        <w:t>（3）数字目标板</w:t>
      </w:r>
    </w:p>
    <w:p>
      <w:pPr>
        <w:pStyle w:val="14"/>
        <w:keepNext w:val="0"/>
        <w:keepLines w:val="0"/>
        <w:widowControl/>
        <w:suppressLineNumbers w:val="0"/>
        <w:spacing w:before="0" w:beforeAutospacing="0" w:after="0" w:afterAutospacing="0"/>
        <w:ind w:left="0" w:right="0"/>
      </w:pPr>
      <w:r>
        <w:t>  数字目标板的正面粘贴或者喷涂有用于识别的阿拉伯数字1、2、3，数字目标板用于提示和区分图片目标板的大类放置区域，对应情况如下表：</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67"/>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center"/>
              <w:rPr>
                <w:b/>
                <w:bCs/>
                <w:sz w:val="21"/>
                <w:szCs w:val="21"/>
              </w:rPr>
            </w:pPr>
            <w:r>
              <w:rPr>
                <w:rFonts w:ascii="宋体" w:hAnsi="宋体" w:eastAsia="宋体" w:cs="宋体"/>
                <w:b/>
                <w:bCs/>
                <w:sz w:val="21"/>
                <w:szCs w:val="21"/>
                <w:bdr w:val="none" w:color="auto" w:sz="0" w:space="0"/>
              </w:rPr>
              <w:t>数字</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center"/>
              <w:rPr>
                <w:b/>
                <w:bCs/>
                <w:sz w:val="21"/>
                <w:szCs w:val="21"/>
              </w:rPr>
            </w:pPr>
            <w:r>
              <w:rPr>
                <w:rFonts w:ascii="宋体" w:hAnsi="宋体" w:eastAsia="宋体" w:cs="宋体"/>
                <w:b/>
                <w:bCs/>
                <w:sz w:val="21"/>
                <w:szCs w:val="21"/>
                <w:bdr w:val="none" w:color="auto" w:sz="0" w:space="0"/>
              </w:rPr>
              <w:t>区域类别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1</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武器放置区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2</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物资放置区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3</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交通工具放置区</w:t>
            </w:r>
          </w:p>
        </w:tc>
      </w:tr>
    </w:tbl>
    <w:p>
      <w:pPr>
        <w:pStyle w:val="14"/>
        <w:keepNext w:val="0"/>
        <w:keepLines w:val="0"/>
        <w:widowControl/>
        <w:suppressLineNumbers w:val="0"/>
        <w:spacing w:before="0" w:beforeAutospacing="0" w:after="0" w:afterAutospacing="0"/>
        <w:ind w:left="0" w:right="0"/>
      </w:pPr>
      <w:r>
        <w:t>  数字目标板不需要被搬运，所以数字目标板背面没有铁片，比赛时粘贴至对应区域用于提示分区，数字目标板正面示意图如下所示。</w:t>
      </w:r>
    </w:p>
    <w:p>
      <w:pPr>
        <w:pStyle w:val="14"/>
        <w:keepNext w:val="0"/>
        <w:keepLines w:val="0"/>
        <w:widowControl/>
        <w:suppressLineNumbers w:val="0"/>
        <w:spacing w:before="0" w:beforeAutospacing="0" w:after="0" w:afterAutospacing="0"/>
        <w:ind w:left="0" w:right="0"/>
      </w:pPr>
      <w:r>
        <w:drawing>
          <wp:inline distT="0" distB="0" distL="114300" distR="114300">
            <wp:extent cx="5334000" cy="5353050"/>
            <wp:effectExtent l="0" t="0" r="0" b="0"/>
            <wp:docPr id="4" name="Picture 1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9" descr="IMG_270"/>
                    <pic:cNvPicPr>
                      <a:picLocks noChangeAspect="1"/>
                    </pic:cNvPicPr>
                  </pic:nvPicPr>
                  <pic:blipFill>
                    <a:blip r:embed="rId7"/>
                    <a:stretch>
                      <a:fillRect/>
                    </a:stretch>
                  </pic:blipFill>
                  <pic:spPr>
                    <a:xfrm>
                      <a:off x="0" y="0"/>
                      <a:ext cx="5334000" cy="53530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图2.2.3 数字目标板示意图</w:t>
      </w:r>
      <w:r>
        <w:rPr>
          <w:rFonts w:ascii="宋体" w:hAnsi="宋体" w:eastAsia="宋体" w:cs="宋体"/>
          <w:sz w:val="24"/>
          <w:szCs w:val="24"/>
          <w:bdr w:val="none" w:color="auto" w:sz="0" w:space="0"/>
        </w:rPr>
        <w:t xml:space="preserve"> </w:t>
      </w:r>
    </w:p>
    <w:p>
      <w:pPr>
        <w:pStyle w:val="6"/>
        <w:keepNext w:val="0"/>
        <w:keepLines w:val="0"/>
        <w:widowControl/>
        <w:suppressLineNumbers w:val="0"/>
        <w:spacing w:before="0" w:beforeAutospacing="0" w:after="0" w:afterAutospacing="0"/>
        <w:ind w:left="0" w:right="0"/>
      </w:pPr>
      <w:r>
        <w:rPr>
          <w:rFonts w:hint="default" w:ascii="黑体" w:hAnsi="宋体" w:eastAsia="黑体" w:cs="黑体"/>
          <w:color w:val="800080"/>
        </w:rPr>
        <w:t>（4）字母目标板</w:t>
      </w:r>
    </w:p>
    <w:p>
      <w:pPr>
        <w:pStyle w:val="14"/>
        <w:keepNext w:val="0"/>
        <w:keepLines w:val="0"/>
        <w:widowControl/>
        <w:suppressLineNumbers w:val="0"/>
        <w:spacing w:before="0" w:beforeAutospacing="0" w:after="0" w:afterAutospacing="0"/>
        <w:ind w:left="0" w:right="0"/>
      </w:pPr>
      <w:r>
        <w:t>  字母目标板的正面粘贴或者喷涂有用于识别的15个大写字母A-O，字母目标板用于提示和区分图片目标板的小类放置区域，对应情况如下表：</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67"/>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center"/>
              <w:rPr>
                <w:b/>
                <w:bCs/>
                <w:sz w:val="21"/>
                <w:szCs w:val="21"/>
              </w:rPr>
            </w:pPr>
            <w:r>
              <w:rPr>
                <w:rFonts w:ascii="宋体" w:hAnsi="宋体" w:eastAsia="宋体" w:cs="宋体"/>
                <w:b/>
                <w:bCs/>
                <w:sz w:val="21"/>
                <w:szCs w:val="21"/>
                <w:bdr w:val="none" w:color="auto" w:sz="0" w:space="0"/>
              </w:rPr>
              <w:t>字母</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center"/>
              <w:rPr>
                <w:b/>
                <w:bCs/>
                <w:sz w:val="21"/>
                <w:szCs w:val="21"/>
              </w:rPr>
            </w:pPr>
            <w:r>
              <w:rPr>
                <w:rFonts w:ascii="宋体" w:hAnsi="宋体" w:eastAsia="宋体" w:cs="宋体"/>
                <w:b/>
                <w:bCs/>
                <w:sz w:val="21"/>
                <w:szCs w:val="21"/>
                <w:bdr w:val="none" w:color="auto" w:sz="0" w:space="0"/>
              </w:rPr>
              <w:t>区域类别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A</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枪支放置区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B</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爆炸物放置区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C</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匕首放置区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D</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警棍放置区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E</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消防斧放置区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F</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急救包放置区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G</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手电筒放置区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H</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对讲机放置区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I</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防弹背心放置区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J</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望远镜放置区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K</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头盔放置区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L</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消防车放置区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M</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救护车放置区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N</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装甲车放置区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O</w:t>
            </w:r>
          </w:p>
        </w:tc>
        <w:tc>
          <w:tcPr>
            <w:tcW w:w="0" w:type="auto"/>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b w:val="0"/>
                <w:bCs w:val="0"/>
                <w:sz w:val="21"/>
                <w:szCs w:val="21"/>
              </w:rPr>
            </w:pPr>
            <w:r>
              <w:rPr>
                <w:rFonts w:ascii="宋体" w:hAnsi="宋体" w:eastAsia="宋体" w:cs="宋体"/>
                <w:b w:val="0"/>
                <w:bCs w:val="0"/>
                <w:sz w:val="21"/>
                <w:szCs w:val="21"/>
                <w:bdr w:val="none" w:color="auto" w:sz="0" w:space="0"/>
              </w:rPr>
              <w:t>摩托车放置区</w:t>
            </w:r>
          </w:p>
        </w:tc>
      </w:tr>
    </w:tbl>
    <w:p>
      <w:pPr>
        <w:pStyle w:val="14"/>
        <w:keepNext w:val="0"/>
        <w:keepLines w:val="0"/>
        <w:widowControl/>
        <w:suppressLineNumbers w:val="0"/>
        <w:spacing w:before="0" w:beforeAutospacing="0" w:after="0" w:afterAutospacing="0"/>
        <w:ind w:left="0" w:right="0"/>
      </w:pPr>
      <w:r>
        <w:t>  字母目标板不需要被搬运，所以字母目标板背面没有铁片，比赛时粘贴至对应区域用于提示分区，字母目标板正面示意图如下所示。</w:t>
      </w:r>
    </w:p>
    <w:p>
      <w:pPr>
        <w:pStyle w:val="14"/>
        <w:keepNext w:val="0"/>
        <w:keepLines w:val="0"/>
        <w:widowControl/>
        <w:suppressLineNumbers w:val="0"/>
        <w:spacing w:before="0" w:beforeAutospacing="0" w:after="0" w:afterAutospacing="0"/>
        <w:ind w:left="0" w:right="0"/>
      </w:pPr>
      <w:r>
        <w:drawing>
          <wp:inline distT="0" distB="0" distL="114300" distR="114300">
            <wp:extent cx="5334000" cy="5372100"/>
            <wp:effectExtent l="0" t="0" r="0" b="0"/>
            <wp:docPr id="5" name="Picture 2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descr="IMG_271"/>
                    <pic:cNvPicPr>
                      <a:picLocks noChangeAspect="1"/>
                    </pic:cNvPicPr>
                  </pic:nvPicPr>
                  <pic:blipFill>
                    <a:blip r:embed="rId8"/>
                    <a:stretch>
                      <a:fillRect/>
                    </a:stretch>
                  </pic:blipFill>
                  <pic:spPr>
                    <a:xfrm>
                      <a:off x="0" y="0"/>
                      <a:ext cx="5334000" cy="53721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图2.2.4 字母目标板示意图</w:t>
      </w:r>
      <w:r>
        <w:rPr>
          <w:rFonts w:ascii="宋体" w:hAnsi="宋体" w:eastAsia="宋体" w:cs="宋体"/>
          <w:sz w:val="24"/>
          <w:szCs w:val="24"/>
          <w:bdr w:val="none" w:color="auto" w:sz="0" w:space="0"/>
        </w:rPr>
        <w:t xml:space="preserve"> </w:t>
      </w:r>
    </w:p>
    <w:p>
      <w:pPr>
        <w:pStyle w:val="5"/>
        <w:keepNext w:val="0"/>
        <w:keepLines w:val="0"/>
        <w:widowControl/>
        <w:suppressLineNumbers w:val="0"/>
        <w:spacing w:before="0" w:beforeAutospacing="0" w:after="0" w:afterAutospacing="0"/>
        <w:ind w:left="0" w:right="0"/>
      </w:pPr>
      <w:bookmarkStart w:id="11" w:name="t11"/>
      <w:bookmarkEnd w:id="11"/>
      <w:r>
        <w:rPr>
          <w:rFonts w:hint="default" w:ascii="黑体" w:hAnsi="宋体" w:eastAsia="黑体" w:cs="黑体"/>
          <w:color w:val="008090"/>
        </w:rPr>
        <w:t>2、图片目标种类</w:t>
      </w:r>
    </w:p>
    <w:p>
      <w:pPr>
        <w:pStyle w:val="14"/>
        <w:keepNext w:val="0"/>
        <w:keepLines w:val="0"/>
        <w:widowControl/>
        <w:suppressLineNumbers w:val="0"/>
        <w:spacing w:before="0" w:beforeAutospacing="0" w:after="0" w:afterAutospacing="0"/>
        <w:ind w:left="0" w:right="0"/>
      </w:pPr>
      <w:r>
        <w:t>  本次视觉组主题为城市反恐，所以搜索目标图片种类包括有城市反恐相关的三大类元素，每一大类又包括有若干小类。</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武器</w:t>
      </w:r>
      <w:r>
        <w:rPr>
          <w:bdr w:val="none" w:color="auto" w:sz="0" w:space="0"/>
        </w:rPr>
        <w:t>： 枪支、爆炸物、匕首、警棍、消防斧</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物资</w:t>
      </w:r>
      <w:r>
        <w:rPr>
          <w:bdr w:val="none" w:color="auto" w:sz="0" w:space="0"/>
        </w:rPr>
        <w:t>：急救包、手电筒、对讲机、防弹背心、望远镜、头盔</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b/>
          <w:bCs/>
          <w:bdr w:val="none" w:color="auto" w:sz="0" w:space="0"/>
        </w:rPr>
        <w:t>交通工具</w:t>
      </w:r>
      <w:r>
        <w:rPr>
          <w:bdr w:val="none" w:color="auto" w:sz="0" w:space="0"/>
        </w:rPr>
        <w:t>：消防车、救护车、装甲车、摩托车</w:t>
      </w:r>
    </w:p>
    <w:p>
      <w:pPr>
        <w:pStyle w:val="14"/>
        <w:keepNext w:val="0"/>
        <w:keepLines w:val="0"/>
        <w:widowControl/>
        <w:suppressLineNumbers w:val="0"/>
        <w:spacing w:before="0" w:beforeAutospacing="0" w:after="0" w:afterAutospacing="0"/>
        <w:ind w:left="0" w:right="0"/>
      </w:pPr>
      <w:r>
        <w:drawing>
          <wp:inline distT="0" distB="0" distL="114300" distR="114300">
            <wp:extent cx="6858000" cy="4171950"/>
            <wp:effectExtent l="0" t="0" r="0" b="0"/>
            <wp:docPr id="6" name="Picture 2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IMG_272"/>
                    <pic:cNvPicPr>
                      <a:picLocks noChangeAspect="1"/>
                    </pic:cNvPicPr>
                  </pic:nvPicPr>
                  <pic:blipFill>
                    <a:blip r:embed="rId9"/>
                    <a:stretch>
                      <a:fillRect/>
                    </a:stretch>
                  </pic:blipFill>
                  <pic:spPr>
                    <a:xfrm>
                      <a:off x="0" y="0"/>
                      <a:ext cx="6858000" cy="41719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图2.2.5 图片数据集合示意图</w:t>
      </w:r>
      <w:r>
        <w:rPr>
          <w:rFonts w:ascii="宋体" w:hAnsi="宋体" w:eastAsia="宋体" w:cs="宋体"/>
          <w:sz w:val="24"/>
          <w:szCs w:val="24"/>
          <w:bdr w:val="none" w:color="auto" w:sz="0" w:space="0"/>
        </w:rPr>
        <w:t xml:space="preserve"> </w:t>
      </w:r>
    </w:p>
    <w:p>
      <w:pPr>
        <w:pStyle w:val="14"/>
        <w:keepNext w:val="0"/>
        <w:keepLines w:val="0"/>
        <w:widowControl/>
        <w:suppressLineNumbers w:val="0"/>
        <w:spacing w:before="0" w:beforeAutospacing="0" w:after="0" w:afterAutospacing="0"/>
        <w:ind w:left="0" w:right="0"/>
      </w:pPr>
      <w:r>
        <w:t>  完整的目标图片数据集，竞赛组委会将会另行发布。</w:t>
      </w:r>
    </w:p>
    <w:p>
      <w:pPr>
        <w:pStyle w:val="5"/>
        <w:keepNext w:val="0"/>
        <w:keepLines w:val="0"/>
        <w:widowControl/>
        <w:suppressLineNumbers w:val="0"/>
        <w:spacing w:before="0" w:beforeAutospacing="0" w:after="0" w:afterAutospacing="0"/>
        <w:ind w:left="0" w:right="0"/>
      </w:pPr>
      <w:bookmarkStart w:id="12" w:name="t12"/>
      <w:bookmarkEnd w:id="12"/>
      <w:r>
        <w:rPr>
          <w:rFonts w:hint="default" w:ascii="黑体" w:hAnsi="宋体" w:eastAsia="黑体" w:cs="黑体"/>
          <w:color w:val="008090"/>
        </w:rPr>
        <w:t>3、目标搜索、识别与搬运</w:t>
      </w:r>
    </w:p>
    <w:p>
      <w:pPr>
        <w:pStyle w:val="14"/>
        <w:keepNext w:val="0"/>
        <w:keepLines w:val="0"/>
        <w:widowControl/>
        <w:suppressLineNumbers w:val="0"/>
        <w:spacing w:before="0" w:beforeAutospacing="0" w:after="0" w:afterAutospacing="0"/>
        <w:ind w:left="0" w:right="0"/>
      </w:pPr>
      <w:r>
        <w:t>  如上文视觉组任务所述，赛场内存在两种摆放形式的图片，一种是随机散落在赛道任意位置两旁的单张图片；一种是堆叠在环岛和十字回环中心的图片堆（整齐叠放），单个图片堆的数量不超过6张，图片堆数目2-4个；小车从起跑线后出发后，沿赛道行驶并同步搜索图片，发现散落图片或图片堆后，小车自行完成图片识别，并根据识别结果按要求搬运至对应放置区。图片结构和内容如上两个小章节所述，图片的初始放置位置和分类搬运要求如下图所示：</w:t>
      </w:r>
    </w:p>
    <w:p>
      <w:pPr>
        <w:pStyle w:val="14"/>
        <w:keepNext w:val="0"/>
        <w:keepLines w:val="0"/>
        <w:widowControl/>
        <w:suppressLineNumbers w:val="0"/>
        <w:spacing w:before="0" w:beforeAutospacing="0" w:after="0" w:afterAutospacing="0"/>
        <w:ind w:left="0" w:right="0"/>
      </w:pPr>
      <w:r>
        <w:drawing>
          <wp:inline distT="0" distB="0" distL="114300" distR="114300">
            <wp:extent cx="6858000" cy="5153025"/>
            <wp:effectExtent l="0" t="0" r="0" b="9525"/>
            <wp:docPr id="7" name="Picture 2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IMG_273"/>
                    <pic:cNvPicPr>
                      <a:picLocks noChangeAspect="1"/>
                    </pic:cNvPicPr>
                  </pic:nvPicPr>
                  <pic:blipFill>
                    <a:blip r:embed="rId10"/>
                    <a:stretch>
                      <a:fillRect/>
                    </a:stretch>
                  </pic:blipFill>
                  <pic:spPr>
                    <a:xfrm>
                      <a:off x="0" y="0"/>
                      <a:ext cx="6858000" cy="51530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图2.2.6 视觉组赛道示意图</w:t>
      </w:r>
      <w:r>
        <w:rPr>
          <w:rFonts w:ascii="宋体" w:hAnsi="宋体" w:eastAsia="宋体" w:cs="宋体"/>
          <w:sz w:val="24"/>
          <w:szCs w:val="24"/>
          <w:bdr w:val="none" w:color="auto" w:sz="0" w:space="0"/>
        </w:rPr>
        <w:t xml:space="preserve"> </w:t>
      </w:r>
    </w:p>
    <w:p>
      <w:pPr>
        <w:pStyle w:val="14"/>
        <w:keepNext w:val="0"/>
        <w:keepLines w:val="0"/>
        <w:widowControl/>
        <w:suppressLineNumbers w:val="0"/>
        <w:spacing w:before="0" w:beforeAutospacing="0" w:after="0" w:afterAutospacing="0"/>
        <w:ind w:left="0" w:right="0"/>
      </w:pPr>
      <w:r>
        <w:t>  分类搬运的相关说明：</w:t>
      </w:r>
    </w:p>
    <w:p>
      <w:pPr>
        <w:pStyle w:val="14"/>
        <w:keepNext w:val="0"/>
        <w:keepLines w:val="0"/>
        <w:widowControl/>
        <w:suppressLineNumbers w:val="0"/>
        <w:spacing w:before="0" w:beforeAutospacing="0" w:after="0" w:afterAutospacing="0"/>
        <w:ind w:left="0" w:right="0"/>
      </w:pPr>
      <w:r>
        <w:t>  </w:t>
      </w:r>
      <w:r>
        <w:rPr>
          <w:rStyle w:val="15"/>
        </w:rPr>
        <w:t>1、</w:t>
      </w:r>
      <w:r>
        <w:t xml:space="preserve"> 小车放置在赛道上斑马线后1米范围内顺时针方向出发，行进过程中可以任意出入赛道，无需严格循迹，但沿赛道行进会更方便的找齐所有图片；</w:t>
      </w:r>
    </w:p>
    <w:p>
      <w:pPr>
        <w:pStyle w:val="14"/>
        <w:keepNext w:val="0"/>
        <w:keepLines w:val="0"/>
        <w:widowControl/>
        <w:suppressLineNumbers w:val="0"/>
        <w:spacing w:before="0" w:beforeAutospacing="0" w:after="0" w:afterAutospacing="0"/>
        <w:ind w:left="0" w:right="0"/>
      </w:pPr>
      <w:r>
        <w:t>  </w:t>
      </w:r>
      <w:r>
        <w:rPr>
          <w:rStyle w:val="15"/>
        </w:rPr>
        <w:t>2、</w:t>
      </w:r>
      <w:r>
        <w:t xml:space="preserve"> 散落在赛道两旁的所有图片只需要按大类分类放置到起跑线前的标有数字 1、2、3 的三个大类区，三个区域的顺序是随机的，以现场布置的顺序为准；小车可以根据自己的识别顺序全部按顺序放置到小车上一次性回到放置区，再按照记录的顺序一张一张的分类放置，也可以一张一张的搬至放置区，还可以设计分类装置进行更高效的分装卸货；</w:t>
      </w:r>
    </w:p>
    <w:p>
      <w:pPr>
        <w:pStyle w:val="14"/>
        <w:keepNext w:val="0"/>
        <w:keepLines w:val="0"/>
        <w:widowControl/>
        <w:suppressLineNumbers w:val="0"/>
        <w:spacing w:before="0" w:beforeAutospacing="0" w:after="0" w:afterAutospacing="0"/>
        <w:ind w:left="0" w:right="0"/>
      </w:pPr>
      <w:r>
        <w:t>  </w:t>
      </w:r>
      <w:r>
        <w:rPr>
          <w:rStyle w:val="15"/>
        </w:rPr>
        <w:t>3、</w:t>
      </w:r>
      <w:r>
        <w:t xml:space="preserve"> 堆叠在环岛和十字回环中心的图片堆需要按小类放置在环岛和十字环赛道外侧的5个小分类区域，每个中心点的图片内容种类包含于当前小类分类区域的种类。小车识别到环岛或者十字路口后进入中心点对图片堆逐一识别并完成分类搬运至赛道外侧的对应小类区域，小类区域用 A-O 的 15 个字母进行标识，小类区域的顺序也是随机的，以现场布置的顺序为准，小类区域之间的间距不小于30cm；完成小类图片堆的识别与分类搬运后，小车继续沿赛道前进方向行进，继续搜索散落图片和图片堆，直到完成所有图片的分类搬运并再次通过起跑线后结束本次比赛；</w:t>
      </w:r>
    </w:p>
    <w:p>
      <w:pPr>
        <w:pStyle w:val="14"/>
        <w:keepNext w:val="0"/>
        <w:keepLines w:val="0"/>
        <w:widowControl/>
        <w:suppressLineNumbers w:val="0"/>
        <w:spacing w:before="0" w:beforeAutospacing="0" w:after="0" w:afterAutospacing="0"/>
        <w:ind w:left="0" w:right="0"/>
      </w:pPr>
      <w:r>
        <w:t>  </w:t>
      </w:r>
      <w:r>
        <w:rPr>
          <w:rStyle w:val="15"/>
        </w:rPr>
        <w:t>4、</w:t>
      </w:r>
      <w:r>
        <w:t xml:space="preserve"> 用数字标识的大类分类区域与用字母标识的小类分类区域均为30×30cm的正方形区域，12×12cm的提示板放置于区域的左上角，被搬运的图片需要完全放置在对应的正方形区域内，正方形区域用普通黑色胶布粘贴进行标识，便于裁判观察，没有用于识别的醒目方框，小车只能依靠提示板自行虚拟正方形区域的范围；</w:t>
      </w:r>
    </w:p>
    <w:p>
      <w:pPr>
        <w:pStyle w:val="14"/>
        <w:keepNext w:val="0"/>
        <w:keepLines w:val="0"/>
        <w:widowControl/>
        <w:suppressLineNumbers w:val="0"/>
        <w:spacing w:before="0" w:beforeAutospacing="0" w:after="0" w:afterAutospacing="0"/>
        <w:ind w:left="0" w:right="0"/>
      </w:pPr>
      <w:r>
        <w:t>  </w:t>
      </w:r>
      <w:r>
        <w:rPr>
          <w:rStyle w:val="15"/>
        </w:rPr>
        <w:t>5、</w:t>
      </w:r>
      <w:r>
        <w:t xml:space="preserve"> 不允许小车只完成少量识别和搬运就直接回到起跑线的比赛方式，分赛区需至少完成 </w:t>
      </w:r>
      <w:r>
        <w:rPr>
          <w:rStyle w:val="15"/>
        </w:rPr>
        <w:t>60%</w:t>
      </w:r>
      <w:r>
        <w:t xml:space="preserve"> 以上的散落单张图片目标搜索、识别和搬运；总决赛需要大、小分类都完成 </w:t>
      </w:r>
      <w:r>
        <w:rPr>
          <w:rStyle w:val="15"/>
        </w:rPr>
        <w:t>60%</w:t>
      </w:r>
      <w:r>
        <w:t xml:space="preserve"> 以上才能算作完赛，否则算比赛失败。遗漏和错误的图片按罚时标准加罚。</w:t>
      </w:r>
    </w:p>
    <w:p>
      <w:pPr>
        <w:pStyle w:val="14"/>
        <w:keepNext w:val="0"/>
        <w:keepLines w:val="0"/>
        <w:widowControl/>
        <w:suppressLineNumbers w:val="0"/>
        <w:spacing w:before="0" w:beforeAutospacing="0" w:after="0" w:afterAutospacing="0"/>
        <w:ind w:left="0" w:right="0"/>
      </w:pPr>
      <w:r>
        <w:t>  </w:t>
      </w:r>
      <w:r>
        <w:rPr>
          <w:rStyle w:val="15"/>
        </w:rPr>
        <w:t>6、</w:t>
      </w:r>
      <w:r>
        <w:t xml:space="preserve"> 不论是散落图片还是堆叠图片，都没有放置方向的限制，由现场裁判决定放置图片的位置和方向，基本要求是散落图片之间的距离超过50cm，散落图片离起跑线、十字环元素、环岛元素超过 </w:t>
      </w:r>
      <w:r>
        <w:rPr>
          <w:rStyle w:val="15"/>
        </w:rPr>
        <w:t>50cm</w:t>
      </w:r>
      <w:r>
        <w:t>。</w:t>
      </w:r>
    </w:p>
    <w:p>
      <w:pPr>
        <w:pStyle w:val="14"/>
        <w:keepNext w:val="0"/>
        <w:keepLines w:val="0"/>
        <w:widowControl/>
        <w:suppressLineNumbers w:val="0"/>
        <w:spacing w:before="0" w:beforeAutospacing="0" w:after="0" w:afterAutospacing="0"/>
        <w:ind w:left="0" w:right="0"/>
      </w:pPr>
      <w:r>
        <w:t>  </w:t>
      </w:r>
      <w:r>
        <w:rPr>
          <w:rStyle w:val="15"/>
        </w:rPr>
        <w:t>7、</w:t>
      </w:r>
      <w:r>
        <w:t xml:space="preserve"> 需要注意的是，如果在搬运图片的过程中，尤其在1、2、3三个大类区域放置图片时，因为小车动作过度，误将计时器触发停止，则本次比赛直接结束，还未进行分类的图片算作遗漏进行加罚；堆叠图片因为是整齐堆叠在一起成堆摆放的，若搬运途中小车将还未识别和搬运的图片撞乱了或偏离了，需小车继续自行完成，所以需要小车自行考虑好搬运策略，避免将图片堆撞乱；</w:t>
      </w:r>
    </w:p>
    <w:p>
      <w:pPr>
        <w:pStyle w:val="14"/>
        <w:keepNext w:val="0"/>
        <w:keepLines w:val="0"/>
        <w:widowControl/>
        <w:suppressLineNumbers w:val="0"/>
        <w:spacing w:before="0" w:beforeAutospacing="0" w:after="0" w:afterAutospacing="0"/>
        <w:ind w:left="0" w:right="0"/>
      </w:pPr>
      <w:r>
        <w:t>  </w:t>
      </w:r>
      <w:r>
        <w:rPr>
          <w:rStyle w:val="15"/>
        </w:rPr>
        <w:t>8、</w:t>
      </w:r>
      <w:r>
        <w:t xml:space="preserve"> 罚时标准：搜索遗漏、搬运错误、搬运失败均罚时30秒；放置时，图片超出30cm放置区也算搬运失败。</w:t>
      </w:r>
    </w:p>
    <w:p>
      <w:pPr>
        <w:pStyle w:val="4"/>
        <w:keepNext w:val="0"/>
        <w:keepLines w:val="0"/>
        <w:widowControl/>
        <w:suppressLineNumbers w:val="0"/>
        <w:spacing w:before="0" w:beforeAutospacing="0" w:after="0" w:afterAutospacing="0"/>
        <w:ind w:left="0" w:right="0"/>
      </w:pPr>
      <w:bookmarkStart w:id="13" w:name="t13"/>
      <w:bookmarkEnd w:id="13"/>
      <w:r>
        <w:rPr>
          <w:rFonts w:hint="default" w:ascii="黑体" w:hAnsi="宋体" w:eastAsia="黑体" w:cs="黑体"/>
          <w:color w:val="7A37AB"/>
        </w:rPr>
        <w:t>三、场地部署参考</w:t>
      </w:r>
    </w:p>
    <w:p>
      <w:pPr>
        <w:pStyle w:val="14"/>
        <w:keepNext w:val="0"/>
        <w:keepLines w:val="0"/>
        <w:widowControl/>
        <w:suppressLineNumbers w:val="0"/>
        <w:spacing w:before="0" w:beforeAutospacing="0" w:after="0" w:afterAutospacing="0"/>
        <w:ind w:left="0" w:right="0"/>
      </w:pPr>
      <w:r>
        <w:t>  今年的视觉组仍然需要摆放图片目标板，另外还需要布置大类分类区以及小类分类区，具体布置位置需要根据自身的赛道特点灵活安排，只需要满足小类分区在十字环和环岛外侧，大类分区在起跑线前50cm的赛道内侧即可，相对位置请参考示意图。但今年的图片摆放比前两年的图片摆放方便了很多，散落图片只需随机摆放即可，图片堆也按要求像洗牌一样随机堆叠几张在一起再摆放在环岛及十字环中心即可，执行流程和判罚的便捷性都得到了提高。</w:t>
      </w:r>
    </w:p>
    <w:p>
      <w:pPr>
        <w:pStyle w:val="14"/>
        <w:keepNext w:val="0"/>
        <w:keepLines w:val="0"/>
        <w:widowControl/>
        <w:suppressLineNumbers w:val="0"/>
        <w:spacing w:before="0" w:beforeAutospacing="0" w:after="0" w:afterAutospacing="0"/>
        <w:ind w:left="0" w:right="0"/>
      </w:pPr>
      <w:r>
        <w:t>  搬运放置区的实际布置如下图所示：</w:t>
      </w:r>
    </w:p>
    <w:p>
      <w:pPr>
        <w:pStyle w:val="14"/>
        <w:keepNext w:val="0"/>
        <w:keepLines w:val="0"/>
        <w:widowControl/>
        <w:suppressLineNumbers w:val="0"/>
        <w:spacing w:before="0" w:beforeAutospacing="0" w:after="0" w:afterAutospacing="0"/>
        <w:ind w:left="0" w:right="0"/>
      </w:pPr>
      <w:r>
        <w:drawing>
          <wp:inline distT="0" distB="0" distL="114300" distR="114300">
            <wp:extent cx="5334000" cy="4019550"/>
            <wp:effectExtent l="0" t="0" r="0" b="0"/>
            <wp:docPr id="8" name="Picture 2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IMG_274"/>
                    <pic:cNvPicPr>
                      <a:picLocks noChangeAspect="1"/>
                    </pic:cNvPicPr>
                  </pic:nvPicPr>
                  <pic:blipFill>
                    <a:blip r:embed="rId11"/>
                    <a:stretch>
                      <a:fillRect/>
                    </a:stretch>
                  </pic:blipFill>
                  <pic:spPr>
                    <a:xfrm>
                      <a:off x="0" y="0"/>
                      <a:ext cx="5334000" cy="401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图2.3.1 起跑线前大类放置区</w:t>
      </w:r>
      <w:r>
        <w:rPr>
          <w:rFonts w:ascii="宋体" w:hAnsi="宋体" w:eastAsia="宋体" w:cs="宋体"/>
          <w:sz w:val="24"/>
          <w:szCs w:val="24"/>
          <w:bdr w:val="none" w:color="auto" w:sz="0" w:space="0"/>
        </w:rPr>
        <w:t xml:space="preserve"> </w:t>
      </w:r>
    </w:p>
    <w:p>
      <w:pPr>
        <w:pStyle w:val="14"/>
        <w:keepNext w:val="0"/>
        <w:keepLines w:val="0"/>
        <w:widowControl/>
        <w:suppressLineNumbers w:val="0"/>
        <w:spacing w:before="0" w:beforeAutospacing="0" w:after="0" w:afterAutospacing="0"/>
        <w:ind w:left="0" w:right="0"/>
      </w:pPr>
      <w:r>
        <w:t>  注： 三大类的区域可以分布在赛道的一边， 也可以交叉分布在赛道的两侧。</w:t>
      </w:r>
    </w:p>
    <w:p>
      <w:pPr>
        <w:pStyle w:val="14"/>
        <w:keepNext w:val="0"/>
        <w:keepLines w:val="0"/>
        <w:widowControl/>
        <w:suppressLineNumbers w:val="0"/>
        <w:spacing w:before="0" w:beforeAutospacing="0" w:after="0" w:afterAutospacing="0"/>
        <w:ind w:left="0" w:right="0"/>
      </w:pPr>
      <w:r>
        <w:drawing>
          <wp:inline distT="0" distB="0" distL="114300" distR="114300">
            <wp:extent cx="5334000" cy="4019550"/>
            <wp:effectExtent l="0" t="0" r="0" b="0"/>
            <wp:docPr id="9" name="Picture 2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IMG_275"/>
                    <pic:cNvPicPr>
                      <a:picLocks noChangeAspect="1"/>
                    </pic:cNvPicPr>
                  </pic:nvPicPr>
                  <pic:blipFill>
                    <a:blip r:embed="rId12"/>
                    <a:stretch>
                      <a:fillRect/>
                    </a:stretch>
                  </pic:blipFill>
                  <pic:spPr>
                    <a:xfrm>
                      <a:off x="0" y="0"/>
                      <a:ext cx="5334000" cy="401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图2.3.2 十字环小类放置区</w:t>
      </w:r>
      <w:r>
        <w:rPr>
          <w:rFonts w:ascii="宋体" w:hAnsi="宋体" w:eastAsia="宋体" w:cs="宋体"/>
          <w:sz w:val="24"/>
          <w:szCs w:val="24"/>
          <w:bdr w:val="none" w:color="auto" w:sz="0" w:space="0"/>
        </w:rPr>
        <w:t xml:space="preserve"> </w:t>
      </w:r>
    </w:p>
    <w:p>
      <w:pPr>
        <w:pStyle w:val="14"/>
        <w:keepNext w:val="0"/>
        <w:keepLines w:val="0"/>
        <w:widowControl/>
        <w:suppressLineNumbers w:val="0"/>
        <w:spacing w:before="0" w:beforeAutospacing="0" w:after="0" w:afterAutospacing="0"/>
        <w:ind w:left="0" w:right="0"/>
      </w:pPr>
      <w:r>
        <w:drawing>
          <wp:inline distT="0" distB="0" distL="114300" distR="114300">
            <wp:extent cx="5334000" cy="4019550"/>
            <wp:effectExtent l="0" t="0" r="0" b="0"/>
            <wp:docPr id="10" name="Picture 2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IMG_276"/>
                    <pic:cNvPicPr>
                      <a:picLocks noChangeAspect="1"/>
                    </pic:cNvPicPr>
                  </pic:nvPicPr>
                  <pic:blipFill>
                    <a:blip r:embed="rId13"/>
                    <a:stretch>
                      <a:fillRect/>
                    </a:stretch>
                  </pic:blipFill>
                  <pic:spPr>
                    <a:xfrm>
                      <a:off x="0" y="0"/>
                      <a:ext cx="5334000" cy="40195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Style w:val="11"/>
          <w:rFonts w:ascii="宋体" w:hAnsi="宋体" w:eastAsia="宋体" w:cs="宋体"/>
          <w:sz w:val="24"/>
          <w:szCs w:val="24"/>
          <w:bdr w:val="none" w:color="auto" w:sz="0" w:space="0"/>
        </w:rPr>
        <w:t>▲ 图2.3.3 环岛小类放置区</w:t>
      </w:r>
      <w:r>
        <w:rPr>
          <w:rFonts w:ascii="宋体" w:hAnsi="宋体" w:eastAsia="宋体" w:cs="宋体"/>
          <w:sz w:val="24"/>
          <w:szCs w:val="24"/>
          <w:bdr w:val="none" w:color="auto" w:sz="0" w:space="0"/>
        </w:rPr>
        <w:t xml:space="preserve"> </w:t>
      </w:r>
    </w:p>
    <w:p>
      <w:pPr>
        <w:keepNext w:val="0"/>
        <w:keepLines w:val="0"/>
        <w:widowControl/>
        <w:suppressLineNumbers w:val="0"/>
        <w:spacing w:before="0" w:beforeAutospacing="0" w:after="0" w:afterAutospacing="0"/>
        <w:ind w:left="0" w:right="0"/>
      </w:pPr>
      <w:r>
        <w:pict>
          <v:rect id="_x0000_i1050" o:spt="1" style="height:1.5pt;width:415.3pt;" fillcolor="#A0A0A0" filled="t" stroked="f" coordsize="21600,21600" o:hr="t" o:hrstd="t" o:hralign="center">
            <v:path/>
            <v:fill on="t" focussize="0,0"/>
            <v:stroke on="f"/>
            <v:imagedata o:title=""/>
            <o:lock v:ext="edit"/>
            <w10:wrap type="none"/>
            <w10:anchorlock/>
          </v:rect>
        </w:pict>
      </w:r>
    </w:p>
    <w:p>
      <w:pPr>
        <w:pStyle w:val="14"/>
        <w:keepNext w:val="0"/>
        <w:keepLines w:val="0"/>
        <w:widowControl/>
        <w:suppressLineNumbers w:val="0"/>
        <w:spacing w:before="0" w:beforeAutospacing="0" w:after="0" w:afterAutospacing="0"/>
        <w:ind w:left="0" w:right="0"/>
      </w:pPr>
      <w:r>
        <w:rPr>
          <w:rStyle w:val="15"/>
          <w:rFonts w:hint="eastAsia" w:ascii="宋体" w:hAnsi="宋体" w:eastAsia="宋体" w:cs="宋体"/>
          <w:color w:val="808080"/>
        </w:rPr>
        <w:t>■ 相关文献链接:</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"https://zhuoqing.blog.csdn.net/article/details/134331321" </w:instrText>
      </w:r>
      <w:r>
        <w:rPr>
          <w:u w:val="none"/>
          <w:bdr w:val="none" w:color="auto" w:sz="0" w:space="0"/>
        </w:rPr>
        <w:fldChar w:fldCharType="separate"/>
      </w:r>
      <w:r>
        <w:rPr>
          <w:rStyle w:val="13"/>
          <w:u w:val="none"/>
          <w:bdr w:val="none" w:color="auto" w:sz="0" w:space="0"/>
        </w:rPr>
        <w:t xml:space="preserve">第十九届全国大学生智能汽车竞速比赛规则（讨论稿）-CSDN博客 </w:t>
      </w:r>
      <w:r>
        <w:rPr>
          <w:u w:val="none"/>
          <w:bdr w:val="none" w:color="auto" w:sz="0" w:space="0"/>
        </w:rPr>
        <w:fldChar w:fldCharType="end"/>
      </w:r>
    </w:p>
    <w:p>
      <w:pPr>
        <w:pStyle w:val="14"/>
        <w:keepNext w:val="0"/>
        <w:keepLines w:val="0"/>
        <w:widowControl/>
        <w:suppressLineNumbers w:val="0"/>
        <w:spacing w:before="0" w:beforeAutospacing="0" w:after="0" w:afterAutospacing="0"/>
        <w:ind w:left="0" w:right="0"/>
      </w:pPr>
      <w:r>
        <w:rPr>
          <w:rStyle w:val="15"/>
          <w:rFonts w:hint="eastAsia" w:ascii="宋体" w:hAnsi="宋体" w:eastAsia="宋体" w:cs="宋体"/>
          <w:color w:val="808080"/>
        </w:rPr>
        <w:t>● 相关图表链接:</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"987000" \t "_self" </w:instrText>
      </w:r>
      <w:r>
        <w:rPr>
          <w:u w:val="none"/>
          <w:bdr w:val="none" w:color="auto" w:sz="0" w:space="0"/>
        </w:rPr>
        <w:fldChar w:fldCharType="separate"/>
      </w:r>
      <w:r>
        <w:rPr>
          <w:rStyle w:val="13"/>
          <w:u w:val="none"/>
          <w:bdr w:val="none" w:color="auto" w:sz="0" w:space="0"/>
        </w:rPr>
        <w:t>图2.2.1 方形的目标板尺寸以及结构示意图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"987001" \t "_self" </w:instrText>
      </w:r>
      <w:r>
        <w:rPr>
          <w:u w:val="none"/>
          <w:bdr w:val="none" w:color="auto" w:sz="0" w:space="0"/>
        </w:rPr>
        <w:fldChar w:fldCharType="separate"/>
      </w:r>
      <w:r>
        <w:rPr>
          <w:rStyle w:val="13"/>
          <w:u w:val="none"/>
          <w:bdr w:val="none" w:color="auto" w:sz="0" w:space="0"/>
        </w:rPr>
        <w:t>图2.2.2 图片目标板示意图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"987002" \t "_self" </w:instrText>
      </w:r>
      <w:r>
        <w:rPr>
          <w:u w:val="none"/>
          <w:bdr w:val="none" w:color="auto" w:sz="0" w:space="0"/>
        </w:rPr>
        <w:fldChar w:fldCharType="separate"/>
      </w:r>
      <w:r>
        <w:rPr>
          <w:rStyle w:val="13"/>
          <w:u w:val="none"/>
          <w:bdr w:val="none" w:color="auto" w:sz="0" w:space="0"/>
        </w:rPr>
        <w:t>图2.2.3 数字目标板示意图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"987003" \t "_self" </w:instrText>
      </w:r>
      <w:r>
        <w:rPr>
          <w:u w:val="none"/>
          <w:bdr w:val="none" w:color="auto" w:sz="0" w:space="0"/>
        </w:rPr>
        <w:fldChar w:fldCharType="separate"/>
      </w:r>
      <w:r>
        <w:rPr>
          <w:rStyle w:val="13"/>
          <w:u w:val="none"/>
          <w:bdr w:val="none" w:color="auto" w:sz="0" w:space="0"/>
        </w:rPr>
        <w:t>图2.2.4 字母目标板示意图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"987004" \t "_self" </w:instrText>
      </w:r>
      <w:r>
        <w:rPr>
          <w:u w:val="none"/>
          <w:bdr w:val="none" w:color="auto" w:sz="0" w:space="0"/>
        </w:rPr>
        <w:fldChar w:fldCharType="separate"/>
      </w:r>
      <w:r>
        <w:rPr>
          <w:rStyle w:val="13"/>
          <w:u w:val="none"/>
          <w:bdr w:val="none" w:color="auto" w:sz="0" w:space="0"/>
        </w:rPr>
        <w:t>图2.2.5 图片数据集合示意图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"987005" \t "_self" </w:instrText>
      </w:r>
      <w:r>
        <w:rPr>
          <w:u w:val="none"/>
          <w:bdr w:val="none" w:color="auto" w:sz="0" w:space="0"/>
        </w:rPr>
        <w:fldChar w:fldCharType="separate"/>
      </w:r>
      <w:r>
        <w:rPr>
          <w:rStyle w:val="13"/>
          <w:u w:val="none"/>
          <w:bdr w:val="none" w:color="auto" w:sz="0" w:space="0"/>
        </w:rPr>
        <w:t>图2.2.6 视觉组赛道示意图</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"987006" \t "_self" </w:instrText>
      </w:r>
      <w:r>
        <w:rPr>
          <w:u w:val="none"/>
          <w:bdr w:val="none" w:color="auto" w:sz="0" w:space="0"/>
        </w:rPr>
        <w:fldChar w:fldCharType="separate"/>
      </w:r>
      <w:r>
        <w:rPr>
          <w:rStyle w:val="13"/>
          <w:u w:val="none"/>
          <w:bdr w:val="none" w:color="auto" w:sz="0" w:space="0"/>
        </w:rPr>
        <w:t>图2.3.1 起跑线前大类放置区</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"987007" \t "_self" </w:instrText>
      </w:r>
      <w:r>
        <w:rPr>
          <w:u w:val="none"/>
          <w:bdr w:val="none" w:color="auto" w:sz="0" w:space="0"/>
        </w:rPr>
        <w:fldChar w:fldCharType="separate"/>
      </w:r>
      <w:r>
        <w:rPr>
          <w:rStyle w:val="13"/>
          <w:u w:val="none"/>
          <w:bdr w:val="none" w:color="auto" w:sz="0" w:space="0"/>
        </w:rPr>
        <w:t>图2.3.2 十字环小类放置区</w:t>
      </w:r>
      <w:r>
        <w:rPr>
          <w:u w:val="none"/>
          <w:bdr w:val="none" w:color="auto" w:sz="0" w:space="0"/>
        </w:rPr>
        <w:fldChar w:fldCharType="end"/>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u w:val="none"/>
          <w:bdr w:val="none" w:color="auto" w:sz="0" w:space="0"/>
        </w:rPr>
        <w:fldChar w:fldCharType="begin"/>
      </w:r>
      <w:r>
        <w:rPr>
          <w:u w:val="none"/>
          <w:bdr w:val="none" w:color="auto" w:sz="0" w:space="0"/>
        </w:rPr>
        <w:instrText xml:space="preserve"> HYPERLINK "" \l "987008" \t "_self" </w:instrText>
      </w:r>
      <w:r>
        <w:rPr>
          <w:u w:val="none"/>
          <w:bdr w:val="none" w:color="auto" w:sz="0" w:space="0"/>
        </w:rPr>
        <w:fldChar w:fldCharType="separate"/>
      </w:r>
      <w:r>
        <w:rPr>
          <w:rStyle w:val="13"/>
          <w:u w:val="none"/>
          <w:bdr w:val="none" w:color="auto" w:sz="0" w:space="0"/>
        </w:rPr>
        <w:t>图2.3.3 环岛小类放置区</w:t>
      </w:r>
      <w:r>
        <w:rPr>
          <w:u w:val="none"/>
          <w:bdr w:val="none" w:color="auto" w:sz="0" w:space="0"/>
        </w:rPr>
        <w:fldChar w:fldCharType="end"/>
      </w:r>
    </w:p>
    <w:sectPr>
      <w:pgSz w:w="11906" w:h="16839"/>
      <w:pgMar w:top="1440" w:right="1800" w:bottom="1440" w:left="1800" w:header="851" w:footer="992" w:gutter="0"/>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微软雅黑"/>
    <w:panose1 w:val="02010600030101010101"/>
    <w:charset w:val="00"/>
    <w:family w:val="auto"/>
    <w:pitch w:val="default"/>
    <w:sig w:usb0="00000001" w:usb1="080E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楷体">
    <w:altName w:val="文泉驿微米黑"/>
    <w:panose1 w:val="00000000000000000000"/>
    <w:charset w:val="00"/>
    <w:family w:val="auto"/>
    <w:pitch w:val="default"/>
    <w:sig w:usb0="00000000" w:usb1="00000000" w:usb2="00000000" w:usb3="00000000" w:csb0="00000000" w:csb1="00000000"/>
  </w:font>
  <w:font w:name="文泉驿微米黑">
    <w:panose1 w:val="020B0606030804020204"/>
    <w:charset w:val="86"/>
    <w:family w:val="auto"/>
    <w:pitch w:val="default"/>
    <w:sig w:usb0="E10002EF" w:usb1="6BDFFCFB" w:usb2="00800036" w:usb3="00000000" w:csb0="603E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DF4E64"/>
    <w:multiLevelType w:val="multilevel"/>
    <w:tmpl w:val="8BDF4E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FF6C429"/>
    <w:multiLevelType w:val="multilevel"/>
    <w:tmpl w:val="BFF6C4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DF7E9ED9"/>
    <w:multiLevelType w:val="multilevel"/>
    <w:tmpl w:val="DF7E9E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FF7ACC1E"/>
    <w:multiLevelType w:val="multilevel"/>
    <w:tmpl w:val="FF7ACC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7F699288"/>
    <w:multiLevelType w:val="multilevel"/>
    <w:tmpl w:val="7F6992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7FFB5CB8"/>
    <w:multiLevelType w:val="multilevel"/>
    <w:tmpl w:val="7FFB5C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5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BreakWrappedTables/>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76DF59D8"/>
    <w:rsid w:val="79FF7EC4"/>
    <w:rsid w:val="7F7EBEF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jc w:val="left"/>
    </w:pPr>
    <w:rPr>
      <w:rFonts w:asciiTheme="minorHAnsi" w:hAnsiTheme="minorHAnsi" w:eastAsiaTheme="minorEastAsia" w:cstheme="minorBidi"/>
      <w:kern w:val="0"/>
      <w:sz w:val="24"/>
      <w:szCs w:val="24"/>
      <w:lang w:val="en-US" w:eastAsia="zh-CN" w:bidi="ar"/>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FollowedHyperlink"/>
    <w:basedOn w:val="8"/>
    <w:qFormat/>
    <w:uiPriority w:val="0"/>
    <w:rPr>
      <w:color w:val="800080"/>
      <w:u w:val="none"/>
    </w:rPr>
  </w:style>
  <w:style w:type="character" w:styleId="11">
    <w:name w:val="HTML Code"/>
    <w:basedOn w:val="8"/>
    <w:qFormat/>
    <w:uiPriority w:val="0"/>
    <w:rPr>
      <w:rFonts w:ascii="Courier New" w:hAnsi="Courier New" w:cs="Courier New"/>
      <w:sz w:val="20"/>
      <w:szCs w:val="20"/>
    </w:r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3">
    <w:name w:val="Hyperlink"/>
    <w:basedOn w:val="8"/>
    <w:qFormat/>
    <w:uiPriority w:val="0"/>
    <w:rPr>
      <w:color w:val="0000FF"/>
      <w:u w:val="single"/>
    </w:rPr>
  </w:style>
  <w:style w:type="paragraph" w:styleId="14">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szCs w:val="24"/>
      <w:lang w:val="en-US" w:eastAsia="zh-CN" w:bidi="ar"/>
    </w:rPr>
  </w:style>
  <w:style w:type="character" w:styleId="15">
    <w:name w:val="Strong"/>
    <w:basedOn w:val="8"/>
    <w:qFormat/>
    <w:uiPriority w:val="0"/>
    <w:rPr>
      <w:b/>
      <w:bCs/>
    </w:rPr>
  </w:style>
  <w:style w:type="paragraph" w:customStyle="1" w:styleId="16">
    <w:name w:val="toolbar-btn-write"/>
    <w:basedOn w:val="1"/>
    <w:uiPriority w:val="0"/>
    <w:pPr>
      <w:jc w:val="left"/>
    </w:pPr>
    <w:rPr>
      <w:kern w:val="0"/>
      <w:lang w:val="en-US" w:eastAsia="zh-CN" w:bidi="ar"/>
    </w:rPr>
  </w:style>
  <w:style w:type="paragraph" w:customStyle="1" w:styleId="17">
    <w:name w:val="text-center"/>
    <w:basedOn w:val="1"/>
    <w:uiPriority w:val="0"/>
    <w:pPr>
      <w:jc w:val="center"/>
    </w:pPr>
    <w:rPr>
      <w:kern w:val="0"/>
      <w:lang w:val="en-US" w:eastAsia="zh-CN" w:bidi="ar"/>
    </w:rPr>
  </w:style>
  <w:style w:type="paragraph" w:customStyle="1" w:styleId="18">
    <w:name w:val="text-truncate"/>
    <w:basedOn w:val="1"/>
    <w:uiPriority w:val="0"/>
    <w:pPr>
      <w:jc w:val="left"/>
    </w:pPr>
    <w:rPr>
      <w:kern w:val="0"/>
      <w:lang w:val="en-US" w:eastAsia="zh-CN" w:bidi="ar"/>
    </w:rPr>
  </w:style>
  <w:style w:type="paragraph" w:customStyle="1" w:styleId="19">
    <w:name w:val="gradient"/>
    <w:basedOn w:val="1"/>
    <w:uiPriority w:val="0"/>
    <w:pPr>
      <w:jc w:val="left"/>
    </w:pPr>
    <w:rPr>
      <w:kern w:val="0"/>
      <w:lang w:val="en-US" w:eastAsia="zh-CN" w:bidi="ar"/>
    </w:rPr>
  </w:style>
  <w:style w:type="paragraph" w:customStyle="1" w:styleId="20">
    <w:name w:val="toolbar-btn"/>
    <w:basedOn w:val="1"/>
    <w:uiPriority w:val="0"/>
    <w:pPr>
      <w:spacing w:line="720" w:lineRule="atLeast"/>
      <w:jc w:val="center"/>
    </w:pPr>
    <w:rPr>
      <w:kern w:val="0"/>
      <w:lang w:val="en-US" w:eastAsia="zh-CN" w:bidi="ar"/>
    </w:rPr>
  </w:style>
  <w:style w:type="paragraph" w:customStyle="1" w:styleId="21">
    <w:name w:val="toolbar-btn-write&gt;a"/>
    <w:basedOn w:val="1"/>
    <w:uiPriority w:val="0"/>
    <w:pPr>
      <w:spacing w:line="480" w:lineRule="atLeast"/>
      <w:jc w:val="center"/>
    </w:pPr>
    <w:rPr>
      <w:color w:val="FFFFFF"/>
      <w:kern w:val="0"/>
      <w:lang w:val="en-US" w:eastAsia="zh-CN" w:bidi="ar"/>
    </w:rPr>
  </w:style>
  <w:style w:type="paragraph" w:customStyle="1" w:styleId="22">
    <w:name w:val="justify-content-center"/>
    <w:basedOn w:val="1"/>
    <w:uiPriority w:val="0"/>
    <w:pPr>
      <w:jc w:val="left"/>
    </w:pPr>
    <w:rPr>
      <w:kern w:val="0"/>
      <w:lang w:val="en-US" w:eastAsia="zh-CN" w:bidi="ar"/>
    </w:rPr>
  </w:style>
  <w:style w:type="paragraph" w:customStyle="1" w:styleId="23">
    <w:name w:val="icon-fire"/>
    <w:basedOn w:val="1"/>
    <w:uiPriority w:val="0"/>
    <w:pPr>
      <w:ind w:right="45"/>
      <w:jc w:val="left"/>
    </w:pPr>
    <w:rPr>
      <w:kern w:val="0"/>
      <w:lang w:val="en-US" w:eastAsia="zh-CN" w:bidi="ar"/>
    </w:rPr>
  </w:style>
  <w:style w:type="paragraph" w:customStyle="1" w:styleId="24">
    <w:name w:val="item-tiling&gt;*"/>
    <w:basedOn w:val="1"/>
    <w:uiPriority w:val="0"/>
    <w:pPr>
      <w:jc w:val="left"/>
    </w:pPr>
    <w:rPr>
      <w:kern w:val="0"/>
      <w:lang w:val="en-US" w:eastAsia="zh-CN" w:bidi="ar"/>
    </w:rPr>
  </w:style>
  <w:style w:type="paragraph" w:customStyle="1" w:styleId="25">
    <w:name w:val="toolbar-btn-login&gt;a"/>
    <w:basedOn w:val="1"/>
    <w:uiPriority w:val="0"/>
    <w:pPr>
      <w:spacing w:line="720" w:lineRule="atLeast"/>
      <w:jc w:val="left"/>
    </w:pPr>
    <w:rPr>
      <w:color w:val="222226"/>
      <w:kern w:val="0"/>
      <w:lang w:val="en-US" w:eastAsia="zh-CN" w:bidi="ar"/>
    </w:rPr>
  </w:style>
  <w:style w:type="paragraph" w:customStyle="1" w:styleId="26">
    <w:name w:val="toolbar-container-left"/>
    <w:basedOn w:val="1"/>
    <w:uiPriority w:val="0"/>
    <w:pPr>
      <w:jc w:val="left"/>
    </w:pPr>
    <w:rPr>
      <w:kern w:val="0"/>
      <w:lang w:val="en-US" w:eastAsia="zh-CN" w:bidi="ar"/>
    </w:rPr>
  </w:style>
  <w:style w:type="paragraph" w:customStyle="1" w:styleId="27">
    <w:name w:val="toolbar-logo"/>
    <w:basedOn w:val="1"/>
    <w:uiPriority w:val="0"/>
    <w:pPr>
      <w:ind w:right="120"/>
      <w:jc w:val="left"/>
    </w:pPr>
    <w:rPr>
      <w:kern w:val="0"/>
      <w:lang w:val="en-US" w:eastAsia="zh-CN" w:bidi="ar"/>
    </w:rPr>
  </w:style>
  <w:style w:type="paragraph" w:customStyle="1" w:styleId="28">
    <w:name w:val="align-items-stretch"/>
    <w:basedOn w:val="1"/>
    <w:uiPriority w:val="0"/>
    <w:pPr>
      <w:jc w:val="left"/>
    </w:pPr>
    <w:rPr>
      <w:kern w:val="0"/>
      <w:u w:val="none"/>
      <w:lang w:val="en-US" w:eastAsia="zh-CN" w:bidi="ar"/>
    </w:rPr>
  </w:style>
  <w:style w:type="paragraph" w:customStyle="1" w:styleId="29">
    <w:name w:val="toolbar-container-middle"/>
    <w:basedOn w:val="1"/>
    <w:uiPriority w:val="0"/>
    <w:pPr>
      <w:jc w:val="left"/>
    </w:pPr>
    <w:rPr>
      <w:kern w:val="0"/>
      <w:lang w:val="en-US" w:eastAsia="zh-CN" w:bidi="ar"/>
    </w:rPr>
  </w:style>
  <w:style w:type="paragraph" w:customStyle="1" w:styleId="30">
    <w:name w:val="toolbar-inside"/>
    <w:basedOn w:val="1"/>
    <w:uiPriority w:val="0"/>
    <w:pPr>
      <w:jc w:val="left"/>
    </w:pPr>
    <w:rPr>
      <w:kern w:val="0"/>
      <w:lang w:val="en-US" w:eastAsia="zh-CN" w:bidi="ar"/>
    </w:rPr>
  </w:style>
  <w:style w:type="paragraph" w:customStyle="1" w:styleId="31">
    <w:name w:val="toolbar-btn&gt;a"/>
    <w:basedOn w:val="1"/>
    <w:uiPriority w:val="0"/>
    <w:pPr>
      <w:jc w:val="left"/>
    </w:pPr>
    <w:rPr>
      <w:kern w:val="0"/>
      <w:lang w:val="en-US" w:eastAsia="zh-CN" w:bidi="ar"/>
    </w:rPr>
  </w:style>
  <w:style w:type="paragraph" w:customStyle="1" w:styleId="32">
    <w:name w:val="show-txt"/>
    <w:basedOn w:val="1"/>
    <w:uiPriority w:val="0"/>
    <w:pPr>
      <w:shd w:val="clear" w:fill="FFFFFF"/>
      <w:spacing w:line="210" w:lineRule="atLeast"/>
      <w:jc w:val="center"/>
    </w:pPr>
    <w:rPr>
      <w:color w:val="999AAA"/>
      <w:kern w:val="0"/>
      <w:sz w:val="18"/>
      <w:szCs w:val="18"/>
      <w:lang w:val="en-US" w:eastAsia="zh-CN" w:bidi="ar"/>
    </w:rPr>
  </w:style>
  <w:style w:type="paragraph" w:customStyle="1" w:styleId="33">
    <w:name w:val="flex-column"/>
    <w:basedOn w:val="1"/>
    <w:uiPriority w:val="0"/>
    <w:pPr>
      <w:jc w:val="left"/>
    </w:pPr>
    <w:rPr>
      <w:kern w:val="0"/>
      <w:lang w:val="en-US" w:eastAsia="zh-CN" w:bidi="ar"/>
    </w:rPr>
  </w:style>
  <w:style w:type="paragraph" w:customStyle="1" w:styleId="34">
    <w:name w:val="toolbar-submenu-box"/>
    <w:basedOn w:val="1"/>
    <w:uiPriority w:val="0"/>
    <w:pPr>
      <w:jc w:val="left"/>
    </w:pPr>
    <w:rPr>
      <w:kern w:val="0"/>
      <w:lang w:val="en-US" w:eastAsia="zh-CN" w:bidi="ar"/>
    </w:rPr>
  </w:style>
  <w:style w:type="paragraph" w:customStyle="1" w:styleId="35">
    <w:name w:val="toolbar-submenu-box2"/>
    <w:basedOn w:val="1"/>
    <w:uiPriority w:val="0"/>
    <w:pPr>
      <w:jc w:val="left"/>
    </w:pPr>
    <w:rPr>
      <w:kern w:val="0"/>
      <w:lang w:val="en-US" w:eastAsia="zh-CN" w:bidi="ar"/>
    </w:rPr>
  </w:style>
  <w:style w:type="paragraph" w:customStyle="1" w:styleId="36">
    <w:name w:val="toolbar-container-right"/>
    <w:basedOn w:val="1"/>
    <w:uiPriority w:val="0"/>
    <w:pPr>
      <w:jc w:val="left"/>
    </w:pPr>
    <w:rPr>
      <w:kern w:val="0"/>
      <w:lang w:val="en-US" w:eastAsia="zh-CN" w:bidi="ar"/>
    </w:rPr>
  </w:style>
  <w:style w:type="paragraph" w:customStyle="1" w:styleId="37">
    <w:name w:val="sf-hidden"/>
    <w:basedOn w:val="1"/>
    <w:uiPriority w:val="0"/>
    <w:pPr>
      <w:jc w:val="left"/>
    </w:pPr>
    <w:rPr>
      <w:kern w:val="0"/>
      <w:lang w:val="en-US" w:eastAsia="zh-CN" w:bidi="ar"/>
    </w:rPr>
  </w:style>
  <w:style w:type="paragraph" w:customStyle="1" w:styleId="38">
    <w:name w:val="pos-rel"/>
    <w:basedOn w:val="1"/>
    <w:uiPriority w:val="0"/>
    <w:pPr>
      <w:jc w:val="left"/>
    </w:pPr>
    <w:rPr>
      <w:kern w:val="0"/>
      <w:lang w:val="en-US" w:eastAsia="zh-CN" w:bidi="ar"/>
    </w:rPr>
  </w:style>
  <w:style w:type="paragraph" w:customStyle="1" w:styleId="39">
    <w:name w:val="d-flex"/>
    <w:basedOn w:val="1"/>
    <w:uiPriority w:val="0"/>
    <w:pPr>
      <w:jc w:val="left"/>
    </w:pPr>
    <w:rPr>
      <w:kern w:val="0"/>
      <w:lang w:val="en-US" w:eastAsia="zh-CN" w:bidi="ar"/>
    </w:rPr>
  </w:style>
  <w:style w:type="paragraph" w:customStyle="1" w:styleId="40">
    <w:name w:val="-moz-placeholder"/>
    <w:basedOn w:val="1"/>
    <w:uiPriority w:val="0"/>
    <w:pPr>
      <w:jc w:val="left"/>
    </w:pPr>
    <w:rPr>
      <w:color w:val="CCCCCC"/>
      <w:kern w:val="0"/>
      <w:lang w:val="en-US" w:eastAsia="zh-CN" w:bidi="ar"/>
    </w:rPr>
  </w:style>
  <w:style w:type="paragraph" w:customStyle="1" w:styleId="41">
    <w:name w:val="csdn-toolbar-fl"/>
    <w:basedOn w:val="1"/>
    <w:uiPriority w:val="0"/>
    <w:pPr>
      <w:jc w:val="left"/>
    </w:pPr>
    <w:rPr>
      <w:kern w:val="0"/>
      <w:lang w:val="en-US" w:eastAsia="zh-CN" w:bidi="ar"/>
    </w:rPr>
  </w:style>
  <w:style w:type="character" w:customStyle="1" w:styleId="42">
    <w:name w:val="sf-hidden1"/>
    <w:uiPriority w:val="0"/>
  </w:style>
  <w:style w:type="character" w:customStyle="1" w:styleId="43">
    <w:name w:val="text-center1"/>
    <w:uiPriority w:val="0"/>
  </w:style>
  <w:style w:type="character" w:customStyle="1" w:styleId="44">
    <w:name w:val="show-txt1"/>
    <w:uiPriority w:val="0"/>
    <w:rPr>
      <w:color w:val="999AAA"/>
      <w:sz w:val="18"/>
      <w:szCs w:val="18"/>
      <w:shd w:val="clear" w:fill="FFFFFF"/>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7</TotalTime>
  <ScaleCrop>false</ScaleCrop>
  <LinksUpToDate>false</LinksUpToDate>
  <Application>WPS Office_11.1.0.11711_F1E327BC-269C-435d-A152-05C5408002CA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2023-11-29T09:57:40Z</dcterms:created>
  <dc:creator>xhao</dc:creator>
  <cp:lastModifiedBy>xhao</cp:lastModifiedBy>
  <dcterms:modified xsi:type="dcterms:W3CDTF">2023-11-29T10:05:07Z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1033-11.1.0.11711</vt:lpwstr>
  </property>
</Properties>
</file>